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8C40" w14:textId="77777777" w:rsidR="00D547F3" w:rsidRDefault="00423F1D" w:rsidP="005865A8">
      <w:r>
        <w:t>NORTH GILLIAM COUNTY RURAL FIRE PROTECTION DISTRICT</w:t>
      </w:r>
    </w:p>
    <w:p w14:paraId="553224A0" w14:textId="77777777" w:rsidR="00D547F3" w:rsidRDefault="00423F1D" w:rsidP="005865A8">
      <w:r>
        <w:t>Regular Meeting</w:t>
      </w:r>
    </w:p>
    <w:p w14:paraId="7FB402DC" w14:textId="03D980E2" w:rsidR="00D547F3" w:rsidRDefault="00423F1D" w:rsidP="005865A8">
      <w:r>
        <w:t>DATE:</w:t>
      </w:r>
      <w:r>
        <w:tab/>
      </w:r>
      <w:r w:rsidR="00765444">
        <w:t>April 13</w:t>
      </w:r>
      <w:r w:rsidR="006C6613">
        <w:t>, 2026</w:t>
      </w:r>
    </w:p>
    <w:p w14:paraId="37DEB1FA" w14:textId="77FDCC83" w:rsidR="00D547F3" w:rsidRDefault="00423F1D" w:rsidP="005865A8">
      <w:r>
        <w:t>TIME:</w:t>
      </w:r>
      <w:r>
        <w:tab/>
      </w:r>
      <w:r w:rsidR="008A419C">
        <w:t>6:00</w:t>
      </w:r>
      <w:r>
        <w:t xml:space="preserve"> p.m.</w:t>
      </w:r>
    </w:p>
    <w:p w14:paraId="755E87A1" w14:textId="77777777" w:rsidR="00D547F3" w:rsidRDefault="00423F1D" w:rsidP="005865A8">
      <w:r>
        <w:t>PLACE:</w:t>
      </w:r>
      <w:r>
        <w:tab/>
        <w:t>1500 Railroad Avenue – North Gilliam Fire Hall</w:t>
      </w:r>
    </w:p>
    <w:p w14:paraId="46861417" w14:textId="184F40D9" w:rsidR="00D547F3" w:rsidRDefault="00423F1D" w:rsidP="005865A8">
      <w:r>
        <w:t>BOARD MEMEBERS PRESENT:</w:t>
      </w:r>
      <w:r>
        <w:tab/>
        <w:t>Skye Krebs, Jerry Gabbey</w:t>
      </w:r>
      <w:r w:rsidR="001C7994">
        <w:t xml:space="preserve">, </w:t>
      </w:r>
      <w:r w:rsidR="008A419C">
        <w:t>Tim Jones</w:t>
      </w:r>
      <w:r w:rsidR="00765444">
        <w:t>, Deacon Heideman</w:t>
      </w:r>
      <w:r w:rsidR="008A419C">
        <w:t xml:space="preserve"> </w:t>
      </w:r>
      <w:r w:rsidR="006C6613">
        <w:t xml:space="preserve">and </w:t>
      </w:r>
      <w:r w:rsidR="003A3921">
        <w:t>Joe</w:t>
      </w:r>
      <w:r w:rsidR="00393753">
        <w:t xml:space="preserve"> Patnode</w:t>
      </w:r>
      <w:r w:rsidR="003A3921">
        <w:t xml:space="preserve"> </w:t>
      </w:r>
    </w:p>
    <w:p w14:paraId="20BD7FB6" w14:textId="3377819A" w:rsidR="00D547F3" w:rsidRDefault="00423F1D" w:rsidP="005865A8">
      <w:r>
        <w:t>NOT PRESENT:</w:t>
      </w:r>
      <w:r>
        <w:tab/>
      </w:r>
      <w:r w:rsidR="00ED0597">
        <w:tab/>
      </w:r>
      <w:r w:rsidR="00ED0597">
        <w:tab/>
      </w:r>
      <w:r>
        <w:tab/>
      </w:r>
      <w:r>
        <w:tab/>
      </w:r>
    </w:p>
    <w:p w14:paraId="20D93C4A" w14:textId="7F58D36A" w:rsidR="00D547F3" w:rsidRDefault="003A3921" w:rsidP="00765444">
      <w:pPr>
        <w:ind w:left="2880" w:hanging="2880"/>
      </w:pPr>
      <w:r>
        <w:t>OTHER PRESENT</w:t>
      </w:r>
      <w:r w:rsidR="008A419C">
        <w:t>:</w:t>
      </w:r>
      <w:r w:rsidR="00ED0597">
        <w:tab/>
      </w:r>
      <w:r>
        <w:t xml:space="preserve">Jodi Claughton, </w:t>
      </w:r>
      <w:r w:rsidR="008A419C">
        <w:t xml:space="preserve">Fire Chief </w:t>
      </w:r>
      <w:r>
        <w:t>Joe Claughton</w:t>
      </w:r>
      <w:r w:rsidR="00765444">
        <w:t xml:space="preserve">, </w:t>
      </w:r>
      <w:r w:rsidR="008A419C">
        <w:t xml:space="preserve"> </w:t>
      </w:r>
      <w:r w:rsidR="006C6613">
        <w:t>GCFSC Casey Zellars</w:t>
      </w:r>
      <w:r w:rsidR="00765444">
        <w:t xml:space="preserve"> and Kit Jones</w:t>
      </w:r>
    </w:p>
    <w:p w14:paraId="48EAAE2F" w14:textId="77777777" w:rsidR="00D547F3" w:rsidRDefault="00D547F3" w:rsidP="005865A8"/>
    <w:p w14:paraId="6E292FF7" w14:textId="18DB8044" w:rsidR="00D547F3" w:rsidRDefault="00423F1D" w:rsidP="005865A8">
      <w:r>
        <w:rPr>
          <w:b/>
        </w:rPr>
        <w:t xml:space="preserve">MEETING CALLED TO ORDER:  </w:t>
      </w:r>
      <w:r>
        <w:t xml:space="preserve">The regular meeting was called to order at </w:t>
      </w:r>
      <w:r w:rsidR="00ED0597">
        <w:t>6:00</w:t>
      </w:r>
      <w:r w:rsidR="00393753">
        <w:t xml:space="preserve"> </w:t>
      </w:r>
      <w:r>
        <w:t xml:space="preserve">p.m. by Board Chairman Skye Krebs. </w:t>
      </w:r>
    </w:p>
    <w:p w14:paraId="3D221057" w14:textId="77777777" w:rsidR="00D547F3" w:rsidRDefault="00423F1D" w:rsidP="005865A8">
      <w:r>
        <w:rPr>
          <w:b/>
        </w:rPr>
        <w:t xml:space="preserve">AGENDA:  </w:t>
      </w:r>
      <w:r>
        <w:t>The agenda was approved as presented.</w:t>
      </w:r>
      <w:r>
        <w:tab/>
      </w:r>
    </w:p>
    <w:p w14:paraId="5ED9ABF3" w14:textId="041227E7" w:rsidR="00D547F3" w:rsidRDefault="00423F1D" w:rsidP="005865A8">
      <w:r>
        <w:rPr>
          <w:b/>
        </w:rPr>
        <w:t xml:space="preserve">MINUTES:  </w:t>
      </w:r>
      <w:r>
        <w:t xml:space="preserve">The Minutes of the </w:t>
      </w:r>
      <w:r w:rsidR="00765444">
        <w:t>February 09,</w:t>
      </w:r>
      <w:r w:rsidR="00ED0597">
        <w:t xml:space="preserve"> 2026</w:t>
      </w:r>
      <w:r>
        <w:t xml:space="preserve"> regular meeting were approved </w:t>
      </w:r>
      <w:r w:rsidR="003A3921">
        <w:t>as presented.</w:t>
      </w:r>
    </w:p>
    <w:p w14:paraId="5FA67B04" w14:textId="77777777" w:rsidR="00D547F3" w:rsidRPr="007C6BD6" w:rsidRDefault="00423F1D" w:rsidP="005865A8">
      <w:r w:rsidRPr="007C6BD6">
        <w:t xml:space="preserve">PUBLIC COMMENT:  </w:t>
      </w:r>
    </w:p>
    <w:p w14:paraId="10CA3E52" w14:textId="519FABD6" w:rsidR="00D547F3" w:rsidRDefault="009036A2" w:rsidP="005865A8">
      <w:r>
        <w:t>No Public Comment</w:t>
      </w:r>
    </w:p>
    <w:p w14:paraId="39C5788D" w14:textId="1F04168B" w:rsidR="00D547F3" w:rsidRDefault="00423F1D" w:rsidP="005865A8">
      <w:r w:rsidRPr="007C6BD6">
        <w:t>CHIEF’S REPORT:</w:t>
      </w:r>
    </w:p>
    <w:p w14:paraId="6FD6060B" w14:textId="02291A9E" w:rsidR="00ED0597" w:rsidRDefault="00765444" w:rsidP="00ED0597">
      <w:pPr>
        <w:pStyle w:val="ListParagraph"/>
      </w:pPr>
      <w:r>
        <w:t>The 2 fire skids have been installed but due to the Government shut down we are unable to process the grant for them at this time.</w:t>
      </w:r>
    </w:p>
    <w:p w14:paraId="47EE8F80" w14:textId="50CD59D5" w:rsidR="00ED0597" w:rsidRDefault="00765444" w:rsidP="00ED0597">
      <w:pPr>
        <w:pStyle w:val="ListParagraph"/>
      </w:pPr>
      <w:r>
        <w:t>We have received all but 4 of the 700 radios</w:t>
      </w:r>
    </w:p>
    <w:p w14:paraId="27688D85" w14:textId="5814009A" w:rsidR="00ED0597" w:rsidRDefault="00765444" w:rsidP="00ED0597">
      <w:pPr>
        <w:pStyle w:val="ListParagraph"/>
      </w:pPr>
      <w:r>
        <w:t>The District received a grant from ODF for PPE. All PPE gear has been ordered</w:t>
      </w:r>
    </w:p>
    <w:p w14:paraId="2057D128" w14:textId="545177B7" w:rsidR="00ED0597" w:rsidRDefault="00765444" w:rsidP="00ED0597">
      <w:pPr>
        <w:pStyle w:val="ListParagraph"/>
      </w:pPr>
      <w:r>
        <w:t>We have 2 volunteers currently on disability.  Joe will reach out to SDAO on what they can do as volunteers if anything and how to proceed with dismissal if necessary.</w:t>
      </w:r>
    </w:p>
    <w:p w14:paraId="3B0C6E9E" w14:textId="6AD13017" w:rsidR="00ED0597" w:rsidRDefault="00765444" w:rsidP="00ED0597">
      <w:pPr>
        <w:pStyle w:val="ListParagraph"/>
      </w:pPr>
      <w:r>
        <w:t>Have not heard anything on the solar panel</w:t>
      </w:r>
      <w:r w:rsidR="000E0C76">
        <w:t xml:space="preserve"> issue</w:t>
      </w:r>
    </w:p>
    <w:p w14:paraId="7AA5F3F2" w14:textId="15D12C7C" w:rsidR="000E0C76" w:rsidRDefault="000E0C76" w:rsidP="00ED0597">
      <w:pPr>
        <w:pStyle w:val="ListParagraph"/>
      </w:pPr>
      <w:r>
        <w:t>Contacted Energy Trust for possible grants for installing more solar panels.  Have not heard back from them</w:t>
      </w:r>
    </w:p>
    <w:p w14:paraId="3FA9171E" w14:textId="77777777" w:rsidR="00ED0597" w:rsidRDefault="00ED0597" w:rsidP="00B75832">
      <w:pPr>
        <w:pStyle w:val="ListParagraph"/>
        <w:numPr>
          <w:ilvl w:val="0"/>
          <w:numId w:val="0"/>
        </w:numPr>
        <w:ind w:left="720"/>
      </w:pPr>
    </w:p>
    <w:p w14:paraId="6C80C3DF" w14:textId="78A5F973" w:rsidR="00D547F3" w:rsidRDefault="00423F1D" w:rsidP="005865A8">
      <w:r w:rsidRPr="007C6BD6">
        <w:t>GILLIAM COUNTY FIRE SERVICE COORDINATOR’S REPORT:</w:t>
      </w:r>
    </w:p>
    <w:p w14:paraId="6FB7325C" w14:textId="09DE63ED" w:rsidR="005A1296" w:rsidRDefault="000E0C76" w:rsidP="00ED0597">
      <w:pPr>
        <w:pStyle w:val="ListParagraph"/>
      </w:pPr>
      <w:r>
        <w:t>Working on programming issues with the radios</w:t>
      </w:r>
    </w:p>
    <w:p w14:paraId="71C27535" w14:textId="16285D01" w:rsidR="000E0C76" w:rsidRDefault="000E0C76" w:rsidP="00ED0597">
      <w:pPr>
        <w:pStyle w:val="ListParagraph"/>
      </w:pPr>
      <w:r>
        <w:t>Working on brush 53 with Joe</w:t>
      </w:r>
    </w:p>
    <w:p w14:paraId="6D3F7A13" w14:textId="3FDFECB8" w:rsidR="000E0C76" w:rsidRDefault="000E0C76" w:rsidP="00ED0597">
      <w:pPr>
        <w:pStyle w:val="ListParagraph"/>
      </w:pPr>
      <w:r>
        <w:t>Informed the Board that South Gilliam is very limited on volunteers especially during the work week and thanked North Gilliam for mutual aid during the times volunteers are not available to respond.</w:t>
      </w:r>
    </w:p>
    <w:p w14:paraId="04CDD48B" w14:textId="2981C7CA" w:rsidR="000E0C76" w:rsidRPr="005865A8" w:rsidRDefault="000E0C76" w:rsidP="00ED0597">
      <w:pPr>
        <w:pStyle w:val="ListParagraph"/>
      </w:pPr>
      <w:r>
        <w:t>There has been no follow up with the meeting with Representative Greg Smith at this time</w:t>
      </w:r>
    </w:p>
    <w:p w14:paraId="1B0C9EF0" w14:textId="77777777" w:rsidR="00D547F3" w:rsidRPr="00F2516A" w:rsidRDefault="00423F1D" w:rsidP="005865A8">
      <w:r w:rsidRPr="00F2516A">
        <w:lastRenderedPageBreak/>
        <w:t>CITY FIRE COMMISSIONER REPORT:</w:t>
      </w:r>
    </w:p>
    <w:p w14:paraId="4E3A2EDC" w14:textId="43F4B9F8" w:rsidR="00D547F3" w:rsidRDefault="006C6613" w:rsidP="00ED0597">
      <w:pPr>
        <w:pStyle w:val="ListParagraph"/>
      </w:pPr>
      <w:r>
        <w:t>No report</w:t>
      </w:r>
    </w:p>
    <w:p w14:paraId="29248750" w14:textId="6F28BA2A" w:rsidR="00D547F3" w:rsidRDefault="00423F1D" w:rsidP="005865A8">
      <w:r w:rsidRPr="00F2516A">
        <w:t>UNFINISHED BUSINESS:</w:t>
      </w:r>
    </w:p>
    <w:p w14:paraId="1F94A0A3" w14:textId="7B20AAFA" w:rsidR="00D547F3" w:rsidRPr="00F2516A" w:rsidRDefault="00423F1D" w:rsidP="005865A8">
      <w:r w:rsidRPr="00F2516A">
        <w:t>NEW BUSINESS:</w:t>
      </w:r>
    </w:p>
    <w:p w14:paraId="23E35945" w14:textId="3442D042" w:rsidR="00D547F3" w:rsidRPr="005865A8" w:rsidRDefault="00423F1D" w:rsidP="005865A8">
      <w:r w:rsidRPr="005865A8">
        <w:rPr>
          <w:b/>
          <w:bCs w:val="0"/>
        </w:rPr>
        <w:t>FINANCIAL REPORT AND BILLS</w:t>
      </w:r>
      <w:r w:rsidRPr="005865A8">
        <w:t>:</w:t>
      </w:r>
    </w:p>
    <w:p w14:paraId="1AF4B4BD" w14:textId="1F647018" w:rsidR="000E0C76" w:rsidRDefault="000E0C76" w:rsidP="000E0C76">
      <w:pPr>
        <w:tabs>
          <w:tab w:val="num" w:pos="720"/>
        </w:tabs>
      </w:pPr>
      <w:r>
        <w:t>Received money from the County for the HERT Tax which is t</w:t>
      </w:r>
      <w:r w:rsidRPr="000E0C76">
        <w:t>he </w:t>
      </w:r>
      <w:r w:rsidRPr="000E0C76">
        <w:rPr>
          <w:bCs w:val="0"/>
        </w:rPr>
        <w:t>Heavy Equipment Rental Tax</w:t>
      </w:r>
      <w:r w:rsidRPr="000E0C76">
        <w:rPr>
          <w:b/>
        </w:rPr>
        <w:t xml:space="preserve"> </w:t>
      </w:r>
      <w:r w:rsidRPr="000E0C76">
        <w:rPr>
          <w:bCs w:val="0"/>
        </w:rPr>
        <w:t>(HERT)</w:t>
      </w:r>
      <w:r w:rsidRPr="000E0C76">
        <w:t> </w:t>
      </w:r>
      <w:r>
        <w:t xml:space="preserve">that </w:t>
      </w:r>
      <w:r w:rsidRPr="000E0C76">
        <w:t>applies to the short-term rental of heavy equipment and tools from a </w:t>
      </w:r>
      <w:r w:rsidRPr="000E0C76">
        <w:rPr>
          <w:bCs w:val="0"/>
        </w:rPr>
        <w:t>Qualified Heavy Equipment</w:t>
      </w:r>
      <w:r w:rsidRPr="000E0C76">
        <w:rPr>
          <w:b/>
        </w:rPr>
        <w:t xml:space="preserve"> </w:t>
      </w:r>
      <w:r w:rsidRPr="000E0C76">
        <w:rPr>
          <w:bCs w:val="0"/>
        </w:rPr>
        <w:t>(QHE) rental provider</w:t>
      </w:r>
      <w:r w:rsidRPr="000E0C76">
        <w:t> in Oregon. The tax was implemented on </w:t>
      </w:r>
      <w:r w:rsidRPr="000E0C76">
        <w:rPr>
          <w:bCs w:val="0"/>
        </w:rPr>
        <w:t>January 1, 2019</w:t>
      </w:r>
      <w:r w:rsidRPr="000E0C76">
        <w:t>, and is intended to replace the personal property tax on heavy equipment primarily held for rent, with revenue dedicated to Oregon counties and local jurisdictions, while the Department of Revenue (DOR) may retain up to 5% for administrative costs</w:t>
      </w:r>
      <w:r>
        <w:t xml:space="preserve">.  </w:t>
      </w:r>
      <w:r w:rsidRPr="000E0C76">
        <w:t>The </w:t>
      </w:r>
      <w:r w:rsidRPr="000E0C76">
        <w:rPr>
          <w:bCs w:val="0"/>
        </w:rPr>
        <w:t>tax rate is 2%</w:t>
      </w:r>
      <w:r w:rsidRPr="000E0C76">
        <w:t> of the rental price charged to the renter</w:t>
      </w:r>
      <w:r>
        <w:t>.</w:t>
      </w:r>
    </w:p>
    <w:p w14:paraId="193949BE" w14:textId="77777777" w:rsidR="000B5365" w:rsidRDefault="000E0C76" w:rsidP="000E0C76">
      <w:pPr>
        <w:tabs>
          <w:tab w:val="num" w:pos="720"/>
        </w:tabs>
      </w:pPr>
      <w:r>
        <w:t xml:space="preserve">There were several discrepancies in the Bank of Eastern Oregon statement.  </w:t>
      </w:r>
      <w:r w:rsidR="000B5365">
        <w:t>There was a difference of $2.36 on s</w:t>
      </w:r>
      <w:r>
        <w:t xml:space="preserve">everal payroll checks </w:t>
      </w:r>
      <w:r w:rsidR="000B5365">
        <w:t xml:space="preserve">that were issued.  The reports in Quickbooks differed from the statement.  Jodi will contact </w:t>
      </w:r>
      <w:proofErr w:type="spellStart"/>
      <w:r w:rsidR="000B5365">
        <w:t>Quickbooks</w:t>
      </w:r>
      <w:proofErr w:type="spellEnd"/>
      <w:r w:rsidR="000B5365">
        <w:t xml:space="preserve"> on the issue.</w:t>
      </w:r>
    </w:p>
    <w:p w14:paraId="3AA27B81" w14:textId="4B70CEFE" w:rsidR="000E0C76" w:rsidRPr="000E0C76" w:rsidRDefault="000B5365" w:rsidP="000E0C76">
      <w:pPr>
        <w:tabs>
          <w:tab w:val="num" w:pos="720"/>
        </w:tabs>
      </w:pPr>
      <w:r>
        <w:t>Jodi contacted US Bank for information on the building loan payoff.  They require a letter stating the amount and day of the pay off. A motion was made by Jerry Gabbey which was seconded by Deacon Heideman to pay off the building loan in the amount of $740,000</w:t>
      </w:r>
      <w:r w:rsidR="000E0C76">
        <w:t xml:space="preserve"> </w:t>
      </w:r>
      <w:r>
        <w:t>by wire transfer before May 27, 2026.  Motion carried by a roll call vote Skye Krebs – Yes, Joe Patnode – Yes, Tim Jones – Yes, Deacon Heideman – Yes and Jerry Gabbey - Yes</w:t>
      </w:r>
    </w:p>
    <w:p w14:paraId="695D5C72" w14:textId="25811F46" w:rsidR="00B75832" w:rsidRDefault="00B75832" w:rsidP="005865A8">
      <w:r>
        <w:t>Bills were paid as presented</w:t>
      </w:r>
    </w:p>
    <w:p w14:paraId="6BD18990" w14:textId="60FE7E12" w:rsidR="00D547F3" w:rsidRDefault="00423F1D" w:rsidP="005865A8">
      <w:r>
        <w:t xml:space="preserve">With no further business the meeting was adjourned at </w:t>
      </w:r>
      <w:r w:rsidR="005865A8">
        <w:t>6:</w:t>
      </w:r>
      <w:r w:rsidR="000E0C76">
        <w:t>33</w:t>
      </w:r>
      <w:r>
        <w:t xml:space="preserve"> p.m.</w:t>
      </w:r>
    </w:p>
    <w:p w14:paraId="6097473B" w14:textId="6298EA61" w:rsidR="00D547F3" w:rsidRDefault="00423F1D" w:rsidP="005865A8">
      <w:r>
        <w:t>Next meeting Date</w:t>
      </w:r>
      <w:r w:rsidR="00B75832">
        <w:t xml:space="preserve">: </w:t>
      </w:r>
      <w:r w:rsidR="005865A8">
        <w:t xml:space="preserve"> </w:t>
      </w:r>
      <w:r w:rsidR="000E0C76">
        <w:t>May 11</w:t>
      </w:r>
      <w:r w:rsidR="005865A8">
        <w:t>,</w:t>
      </w:r>
      <w:r w:rsidR="002639D7">
        <w:t xml:space="preserve"> 202</w:t>
      </w:r>
      <w:r w:rsidR="006C6613">
        <w:t>6</w:t>
      </w:r>
      <w:r>
        <w:t xml:space="preserve"> </w:t>
      </w:r>
    </w:p>
    <w:p w14:paraId="38671398" w14:textId="77777777" w:rsidR="00D547F3" w:rsidRDefault="00D547F3" w:rsidP="005865A8"/>
    <w:p w14:paraId="656789A1" w14:textId="77777777" w:rsidR="00D547F3" w:rsidRDefault="00D547F3" w:rsidP="005865A8"/>
    <w:p w14:paraId="5017D668" w14:textId="77777777" w:rsidR="00D547F3" w:rsidRDefault="00D547F3" w:rsidP="005865A8"/>
    <w:p w14:paraId="3D89235B" w14:textId="77777777" w:rsidR="00D547F3" w:rsidRDefault="00423F1D" w:rsidP="005865A8">
      <w:r>
        <w:t>_______________________________________</w:t>
      </w:r>
      <w:r>
        <w:tab/>
      </w:r>
      <w:r>
        <w:tab/>
        <w:t>_______________________________________</w:t>
      </w:r>
    </w:p>
    <w:p w14:paraId="511E3027" w14:textId="77777777" w:rsidR="00D547F3" w:rsidRDefault="00423F1D" w:rsidP="005865A8">
      <w:r>
        <w:t>Skye Krebs – Board Chairman</w:t>
      </w:r>
      <w:r>
        <w:tab/>
      </w:r>
      <w:r>
        <w:tab/>
      </w:r>
      <w:r>
        <w:tab/>
      </w:r>
      <w:r>
        <w:tab/>
        <w:t>Jodi Claughton – Executive Secretary</w:t>
      </w:r>
    </w:p>
    <w:p w14:paraId="0E2A16B2" w14:textId="77777777" w:rsidR="00D547F3" w:rsidRDefault="00423F1D" w:rsidP="005865A8">
      <w:r>
        <w:tab/>
      </w:r>
    </w:p>
    <w:sectPr w:rsidR="00D54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B71F" w14:textId="77777777" w:rsidR="006542CF" w:rsidRDefault="006542CF" w:rsidP="005865A8">
      <w:r>
        <w:separator/>
      </w:r>
    </w:p>
  </w:endnote>
  <w:endnote w:type="continuationSeparator" w:id="0">
    <w:p w14:paraId="59222DE7" w14:textId="77777777" w:rsidR="006542CF" w:rsidRDefault="006542CF" w:rsidP="0058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1E24" w14:textId="77777777" w:rsidR="006542CF" w:rsidRDefault="006542CF" w:rsidP="005865A8">
      <w:r>
        <w:separator/>
      </w:r>
    </w:p>
  </w:footnote>
  <w:footnote w:type="continuationSeparator" w:id="0">
    <w:p w14:paraId="2FF74047" w14:textId="77777777" w:rsidR="006542CF" w:rsidRDefault="006542CF" w:rsidP="00586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4FC"/>
    <w:multiLevelType w:val="hybridMultilevel"/>
    <w:tmpl w:val="AC9A287C"/>
    <w:lvl w:ilvl="0" w:tplc="5FFE18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C787A"/>
    <w:multiLevelType w:val="multilevel"/>
    <w:tmpl w:val="0FAC7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105278"/>
    <w:multiLevelType w:val="multilevel"/>
    <w:tmpl w:val="18D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30DA7"/>
    <w:multiLevelType w:val="hybridMultilevel"/>
    <w:tmpl w:val="A65A379C"/>
    <w:lvl w:ilvl="0" w:tplc="DB1AF7A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87CC8"/>
    <w:multiLevelType w:val="hybridMultilevel"/>
    <w:tmpl w:val="C73009FA"/>
    <w:lvl w:ilvl="0" w:tplc="02C0E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212B0"/>
    <w:multiLevelType w:val="hybridMultilevel"/>
    <w:tmpl w:val="E80EFF7C"/>
    <w:lvl w:ilvl="0" w:tplc="BA5A94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B66DA"/>
    <w:multiLevelType w:val="hybridMultilevel"/>
    <w:tmpl w:val="1F4C2E6E"/>
    <w:lvl w:ilvl="0" w:tplc="A7AC1C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B4619"/>
    <w:multiLevelType w:val="hybridMultilevel"/>
    <w:tmpl w:val="D05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F0AA0"/>
    <w:multiLevelType w:val="hybridMultilevel"/>
    <w:tmpl w:val="B1CA1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00A0D"/>
    <w:multiLevelType w:val="hybridMultilevel"/>
    <w:tmpl w:val="B13E3786"/>
    <w:lvl w:ilvl="0" w:tplc="68002C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234575">
    <w:abstractNumId w:val="1"/>
  </w:num>
  <w:num w:numId="2" w16cid:durableId="1687174234">
    <w:abstractNumId w:val="4"/>
  </w:num>
  <w:num w:numId="3" w16cid:durableId="875855642">
    <w:abstractNumId w:val="5"/>
  </w:num>
  <w:num w:numId="4" w16cid:durableId="201942636">
    <w:abstractNumId w:val="8"/>
  </w:num>
  <w:num w:numId="5" w16cid:durableId="283196535">
    <w:abstractNumId w:val="7"/>
  </w:num>
  <w:num w:numId="6" w16cid:durableId="416709854">
    <w:abstractNumId w:val="6"/>
  </w:num>
  <w:num w:numId="7" w16cid:durableId="66617202">
    <w:abstractNumId w:val="9"/>
  </w:num>
  <w:num w:numId="8" w16cid:durableId="1531608018">
    <w:abstractNumId w:val="0"/>
  </w:num>
  <w:num w:numId="9" w16cid:durableId="1082415280">
    <w:abstractNumId w:val="3"/>
  </w:num>
  <w:num w:numId="10" w16cid:durableId="560597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5B"/>
    <w:rsid w:val="0001015B"/>
    <w:rsid w:val="00013E31"/>
    <w:rsid w:val="00021892"/>
    <w:rsid w:val="000924B6"/>
    <w:rsid w:val="000B5365"/>
    <w:rsid w:val="000C273C"/>
    <w:rsid w:val="000E0C76"/>
    <w:rsid w:val="000E3964"/>
    <w:rsid w:val="00103C65"/>
    <w:rsid w:val="001443D9"/>
    <w:rsid w:val="001539A7"/>
    <w:rsid w:val="001C7994"/>
    <w:rsid w:val="0020112F"/>
    <w:rsid w:val="002639D7"/>
    <w:rsid w:val="00297910"/>
    <w:rsid w:val="002A3E34"/>
    <w:rsid w:val="002D53F5"/>
    <w:rsid w:val="002F432D"/>
    <w:rsid w:val="00331229"/>
    <w:rsid w:val="003346AF"/>
    <w:rsid w:val="00393753"/>
    <w:rsid w:val="003965D4"/>
    <w:rsid w:val="003A3921"/>
    <w:rsid w:val="003B76A5"/>
    <w:rsid w:val="003D60F1"/>
    <w:rsid w:val="00423F1D"/>
    <w:rsid w:val="004B3162"/>
    <w:rsid w:val="004C5256"/>
    <w:rsid w:val="00506CCA"/>
    <w:rsid w:val="00522A2C"/>
    <w:rsid w:val="005865A8"/>
    <w:rsid w:val="005A1296"/>
    <w:rsid w:val="005B6693"/>
    <w:rsid w:val="005E7666"/>
    <w:rsid w:val="006542CF"/>
    <w:rsid w:val="006C6613"/>
    <w:rsid w:val="00735B3F"/>
    <w:rsid w:val="00765444"/>
    <w:rsid w:val="007734DF"/>
    <w:rsid w:val="0078604D"/>
    <w:rsid w:val="007C6BD6"/>
    <w:rsid w:val="008040D7"/>
    <w:rsid w:val="00811AAD"/>
    <w:rsid w:val="008A419C"/>
    <w:rsid w:val="008B56C4"/>
    <w:rsid w:val="008C1128"/>
    <w:rsid w:val="008E089C"/>
    <w:rsid w:val="009036A2"/>
    <w:rsid w:val="009D2EF9"/>
    <w:rsid w:val="009D50EF"/>
    <w:rsid w:val="00A237D8"/>
    <w:rsid w:val="00A541AD"/>
    <w:rsid w:val="00A83433"/>
    <w:rsid w:val="00B27438"/>
    <w:rsid w:val="00B357AB"/>
    <w:rsid w:val="00B75832"/>
    <w:rsid w:val="00BD4491"/>
    <w:rsid w:val="00BE3313"/>
    <w:rsid w:val="00D50F0A"/>
    <w:rsid w:val="00D5444B"/>
    <w:rsid w:val="00D547F3"/>
    <w:rsid w:val="00D60370"/>
    <w:rsid w:val="00D76D81"/>
    <w:rsid w:val="00DD5937"/>
    <w:rsid w:val="00DE385B"/>
    <w:rsid w:val="00DF3B18"/>
    <w:rsid w:val="00DF6FFE"/>
    <w:rsid w:val="00E333B1"/>
    <w:rsid w:val="00ED0597"/>
    <w:rsid w:val="00F042D6"/>
    <w:rsid w:val="00F2516A"/>
    <w:rsid w:val="00F328C7"/>
    <w:rsid w:val="30865D04"/>
    <w:rsid w:val="367716CA"/>
    <w:rsid w:val="491B4CBE"/>
    <w:rsid w:val="4FC802DB"/>
    <w:rsid w:val="6E75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541"/>
  <w15:docId w15:val="{AF282B1E-C423-485C-A184-4F5CBF7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865A8"/>
    <w:pPr>
      <w:spacing w:after="160" w:line="259" w:lineRule="auto"/>
      <w:jc w:val="both"/>
    </w:pPr>
    <w:rPr>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D0597"/>
    <w:pPr>
      <w:numPr>
        <w:numId w:val="9"/>
      </w:numPr>
      <w:contextualSpacing/>
    </w:pPr>
  </w:style>
  <w:style w:type="paragraph" w:styleId="NormalWeb">
    <w:name w:val="Normal (Web)"/>
    <w:basedOn w:val="Normal"/>
    <w:uiPriority w:val="99"/>
    <w:semiHidden/>
    <w:unhideWhenUsed/>
    <w:rsid w:val="000E0C76"/>
    <w:rPr>
      <w:rFonts w:ascii="Times New Roman" w:hAnsi="Times New Roman" w:cs="Times New Roman"/>
      <w:sz w:val="24"/>
      <w:szCs w:val="24"/>
    </w:rPr>
  </w:style>
  <w:style w:type="character" w:styleId="Hyperlink">
    <w:name w:val="Hyperlink"/>
    <w:basedOn w:val="DefaultParagraphFont"/>
    <w:uiPriority w:val="99"/>
    <w:unhideWhenUsed/>
    <w:rsid w:val="000E0C76"/>
    <w:rPr>
      <w:color w:val="0563C1" w:themeColor="hyperlink"/>
      <w:u w:val="single"/>
    </w:rPr>
  </w:style>
  <w:style w:type="character" w:styleId="UnresolvedMention">
    <w:name w:val="Unresolved Mention"/>
    <w:basedOn w:val="DefaultParagraphFont"/>
    <w:uiPriority w:val="99"/>
    <w:semiHidden/>
    <w:unhideWhenUsed/>
    <w:rsid w:val="000E0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121A-00E5-4081-B08D-039BE52A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Claughston</dc:creator>
  <cp:lastModifiedBy>Jodi Claughton</cp:lastModifiedBy>
  <cp:revision>2</cp:revision>
  <cp:lastPrinted>2025-05-12T20:34:00Z</cp:lastPrinted>
  <dcterms:created xsi:type="dcterms:W3CDTF">2026-05-06T00:26:00Z</dcterms:created>
  <dcterms:modified xsi:type="dcterms:W3CDTF">2026-05-06T00:26:00Z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6A1BF482F1684C9FA1270B538BDBD033_13</vt:lpwstr>
  </property>
</Properties>
</file>