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DD14" w14:textId="217097E6" w:rsidR="00A422A6" w:rsidRPr="00ED0AFA" w:rsidRDefault="00F120A4" w:rsidP="009073B1">
      <w:pPr>
        <w:pStyle w:val="Title"/>
        <w:widowControl w:val="0"/>
        <w:suppressAutoHyphens/>
        <w:spacing w:before="0" w:beforeAutospacing="0" w:after="0" w:afterAutospacing="0"/>
        <w:jc w:val="center"/>
        <w:rPr>
          <w:rFonts w:asciiTheme="minorHAnsi" w:hAnsiTheme="minorHAnsi" w:cstheme="minorHAnsi"/>
          <w:b/>
          <w:sz w:val="21"/>
          <w:szCs w:val="21"/>
        </w:rPr>
      </w:pPr>
      <w:r w:rsidRPr="00ED0AFA">
        <w:rPr>
          <w:rStyle w:val="grame"/>
          <w:rFonts w:asciiTheme="minorHAnsi" w:hAnsiTheme="minorHAnsi" w:cstheme="minorHAnsi"/>
          <w:b/>
          <w:sz w:val="21"/>
          <w:szCs w:val="21"/>
        </w:rPr>
        <w:t xml:space="preserve">INTERGOVERNMENTAL AGREEMENT </w:t>
      </w:r>
      <w:r w:rsidR="00BA3F2D">
        <w:rPr>
          <w:rStyle w:val="grame"/>
          <w:rFonts w:asciiTheme="minorHAnsi" w:hAnsiTheme="minorHAnsi" w:cstheme="minorHAnsi"/>
          <w:b/>
          <w:sz w:val="21"/>
          <w:szCs w:val="21"/>
        </w:rPr>
        <w:t xml:space="preserve">FOR </w:t>
      </w:r>
      <w:r w:rsidRPr="00ED0AFA">
        <w:rPr>
          <w:rStyle w:val="grame"/>
          <w:rFonts w:asciiTheme="minorHAnsi" w:hAnsiTheme="minorHAnsi" w:cstheme="minorHAnsi"/>
          <w:b/>
          <w:sz w:val="21"/>
          <w:szCs w:val="21"/>
        </w:rPr>
        <w:t>FIRE SERVICES</w:t>
      </w:r>
      <w:r w:rsidRPr="00ED0AFA">
        <w:rPr>
          <w:rFonts w:asciiTheme="minorHAnsi" w:hAnsiTheme="minorHAnsi" w:cstheme="minorHAnsi"/>
          <w:b/>
          <w:sz w:val="21"/>
          <w:szCs w:val="21"/>
        </w:rPr>
        <w:t xml:space="preserve"> </w:t>
      </w:r>
    </w:p>
    <w:p w14:paraId="4D80CE41" w14:textId="77777777" w:rsidR="00263C81" w:rsidRPr="00ED0AFA" w:rsidRDefault="00263C81" w:rsidP="009073B1">
      <w:pPr>
        <w:pStyle w:val="Title"/>
        <w:widowControl w:val="0"/>
        <w:suppressAutoHyphens/>
        <w:spacing w:before="0" w:beforeAutospacing="0" w:after="0" w:afterAutospacing="0"/>
        <w:jc w:val="center"/>
        <w:rPr>
          <w:rFonts w:asciiTheme="minorHAnsi" w:hAnsiTheme="minorHAnsi" w:cstheme="minorHAnsi"/>
          <w:b/>
          <w:bCs/>
          <w:noProof/>
          <w:sz w:val="21"/>
          <w:szCs w:val="21"/>
        </w:rPr>
      </w:pPr>
    </w:p>
    <w:p w14:paraId="785A0A46" w14:textId="42E055B6" w:rsidR="00A422A6" w:rsidRPr="00ED0AFA" w:rsidRDefault="00A422A6" w:rsidP="009073B1">
      <w:pPr>
        <w:rPr>
          <w:rFonts w:asciiTheme="minorHAnsi" w:hAnsiTheme="minorHAnsi" w:cstheme="minorHAnsi"/>
          <w:sz w:val="21"/>
          <w:szCs w:val="21"/>
        </w:rPr>
      </w:pPr>
      <w:r w:rsidRPr="00ED0AFA">
        <w:rPr>
          <w:rStyle w:val="grame"/>
          <w:rFonts w:asciiTheme="minorHAnsi" w:hAnsiTheme="minorHAnsi" w:cstheme="minorHAnsi"/>
          <w:sz w:val="21"/>
          <w:szCs w:val="21"/>
        </w:rPr>
        <w:tab/>
        <w:t xml:space="preserve">This </w:t>
      </w:r>
      <w:r w:rsidR="00F120A4" w:rsidRPr="00ED0AFA">
        <w:rPr>
          <w:rStyle w:val="grame"/>
          <w:rFonts w:asciiTheme="minorHAnsi" w:hAnsiTheme="minorHAnsi" w:cstheme="minorHAnsi"/>
          <w:sz w:val="21"/>
          <w:szCs w:val="21"/>
        </w:rPr>
        <w:t xml:space="preserve">Intergovernmental Agreement </w:t>
      </w:r>
      <w:r w:rsidR="00BA3F2D">
        <w:rPr>
          <w:rStyle w:val="grame"/>
          <w:rFonts w:asciiTheme="minorHAnsi" w:hAnsiTheme="minorHAnsi" w:cstheme="minorHAnsi"/>
          <w:sz w:val="21"/>
          <w:szCs w:val="21"/>
        </w:rPr>
        <w:t>for</w:t>
      </w:r>
      <w:r w:rsidR="00353126" w:rsidRPr="00ED0AFA">
        <w:rPr>
          <w:rStyle w:val="grame"/>
          <w:rFonts w:asciiTheme="minorHAnsi" w:hAnsiTheme="minorHAnsi" w:cstheme="minorHAnsi"/>
          <w:sz w:val="21"/>
          <w:szCs w:val="21"/>
        </w:rPr>
        <w:t xml:space="preserve"> </w:t>
      </w:r>
      <w:r w:rsidR="00F120A4" w:rsidRPr="00ED0AFA">
        <w:rPr>
          <w:rStyle w:val="grame"/>
          <w:rFonts w:asciiTheme="minorHAnsi" w:hAnsiTheme="minorHAnsi" w:cstheme="minorHAnsi"/>
          <w:sz w:val="21"/>
          <w:szCs w:val="21"/>
        </w:rPr>
        <w:t>Fire Services</w:t>
      </w:r>
      <w:r w:rsidRPr="00ED0AFA">
        <w:rPr>
          <w:rFonts w:asciiTheme="minorHAnsi" w:hAnsiTheme="minorHAnsi" w:cstheme="minorHAnsi"/>
          <w:sz w:val="21"/>
          <w:szCs w:val="21"/>
        </w:rPr>
        <w:t xml:space="preserve"> (</w:t>
      </w:r>
      <w:r w:rsidR="00BB3064" w:rsidRPr="00ED0AFA">
        <w:rPr>
          <w:rFonts w:asciiTheme="minorHAnsi" w:hAnsiTheme="minorHAnsi" w:cstheme="minorHAnsi"/>
          <w:sz w:val="21"/>
          <w:szCs w:val="21"/>
        </w:rPr>
        <w:t xml:space="preserve">this </w:t>
      </w:r>
      <w:r w:rsidRPr="00ED0AFA">
        <w:rPr>
          <w:rFonts w:asciiTheme="minorHAnsi" w:hAnsiTheme="minorHAnsi" w:cstheme="minorHAnsi"/>
          <w:sz w:val="21"/>
          <w:szCs w:val="21"/>
        </w:rPr>
        <w:t>“A</w:t>
      </w:r>
      <w:r w:rsidR="000E1E1B" w:rsidRPr="00ED0AFA">
        <w:rPr>
          <w:rFonts w:asciiTheme="minorHAnsi" w:hAnsiTheme="minorHAnsi" w:cstheme="minorHAnsi"/>
          <w:sz w:val="21"/>
          <w:szCs w:val="21"/>
        </w:rPr>
        <w:t>greement</w:t>
      </w:r>
      <w:r w:rsidRPr="00ED0AFA">
        <w:rPr>
          <w:rFonts w:asciiTheme="minorHAnsi" w:hAnsiTheme="minorHAnsi" w:cstheme="minorHAnsi"/>
          <w:sz w:val="21"/>
          <w:szCs w:val="21"/>
        </w:rPr>
        <w:t xml:space="preserve">”) </w:t>
      </w:r>
      <w:r w:rsidR="004B4E96" w:rsidRPr="00ED0AFA">
        <w:rPr>
          <w:rStyle w:val="grame"/>
          <w:rFonts w:asciiTheme="minorHAnsi" w:hAnsiTheme="minorHAnsi" w:cstheme="minorHAnsi"/>
          <w:sz w:val="21"/>
          <w:szCs w:val="21"/>
        </w:rPr>
        <w:t>is</w:t>
      </w:r>
      <w:r w:rsidR="00D33F50" w:rsidRPr="00ED0AFA">
        <w:rPr>
          <w:rStyle w:val="grame"/>
          <w:rFonts w:asciiTheme="minorHAnsi" w:hAnsiTheme="minorHAnsi" w:cstheme="minorHAnsi"/>
          <w:sz w:val="21"/>
          <w:szCs w:val="21"/>
        </w:rPr>
        <w:t xml:space="preserve"> dated</w:t>
      </w:r>
      <w:r w:rsidR="00353126" w:rsidRPr="00ED0AFA">
        <w:rPr>
          <w:rStyle w:val="grame"/>
          <w:rFonts w:asciiTheme="minorHAnsi" w:hAnsiTheme="minorHAnsi" w:cstheme="minorHAnsi"/>
          <w:sz w:val="21"/>
          <w:szCs w:val="21"/>
        </w:rPr>
        <w:t xml:space="preserve"> </w:t>
      </w:r>
      <w:r w:rsidR="00240BF2">
        <w:rPr>
          <w:rStyle w:val="grame"/>
          <w:rFonts w:asciiTheme="minorHAnsi" w:hAnsiTheme="minorHAnsi" w:cstheme="minorHAnsi"/>
          <w:sz w:val="21"/>
          <w:szCs w:val="21"/>
        </w:rPr>
        <w:t>October 6</w:t>
      </w:r>
      <w:r w:rsidR="00260C27" w:rsidRPr="00ED0AFA">
        <w:rPr>
          <w:rStyle w:val="grame"/>
          <w:rFonts w:asciiTheme="minorHAnsi" w:hAnsiTheme="minorHAnsi" w:cstheme="minorHAnsi"/>
          <w:sz w:val="21"/>
          <w:szCs w:val="21"/>
        </w:rPr>
        <w:t>, 20</w:t>
      </w:r>
      <w:r w:rsidR="0001294D" w:rsidRPr="00ED0AFA">
        <w:rPr>
          <w:rStyle w:val="grame"/>
          <w:rFonts w:asciiTheme="minorHAnsi" w:hAnsiTheme="minorHAnsi" w:cstheme="minorHAnsi"/>
          <w:sz w:val="21"/>
          <w:szCs w:val="21"/>
        </w:rPr>
        <w:t>2</w:t>
      </w:r>
      <w:r w:rsidR="00353126" w:rsidRPr="00ED0AFA">
        <w:rPr>
          <w:rStyle w:val="grame"/>
          <w:rFonts w:asciiTheme="minorHAnsi" w:hAnsiTheme="minorHAnsi" w:cstheme="minorHAnsi"/>
          <w:sz w:val="21"/>
          <w:szCs w:val="21"/>
        </w:rPr>
        <w:t>1</w:t>
      </w:r>
      <w:r w:rsidR="00D8389F" w:rsidRPr="00ED0AFA">
        <w:rPr>
          <w:rStyle w:val="grame"/>
          <w:rFonts w:asciiTheme="minorHAnsi" w:hAnsiTheme="minorHAnsi" w:cstheme="minorHAnsi"/>
          <w:sz w:val="21"/>
          <w:szCs w:val="21"/>
        </w:rPr>
        <w:t xml:space="preserve">, but made effective for all purposes </w:t>
      </w:r>
      <w:r w:rsidR="00D518B0" w:rsidRPr="00ED0AFA">
        <w:rPr>
          <w:rStyle w:val="grame"/>
          <w:rFonts w:asciiTheme="minorHAnsi" w:hAnsiTheme="minorHAnsi" w:cstheme="minorHAnsi"/>
          <w:sz w:val="21"/>
          <w:szCs w:val="21"/>
        </w:rPr>
        <w:t xml:space="preserve">as </w:t>
      </w:r>
      <w:r w:rsidR="005927D0" w:rsidRPr="00ED0AFA">
        <w:rPr>
          <w:rStyle w:val="grame"/>
          <w:rFonts w:asciiTheme="minorHAnsi" w:hAnsiTheme="minorHAnsi" w:cstheme="minorHAnsi"/>
          <w:sz w:val="21"/>
          <w:szCs w:val="21"/>
        </w:rPr>
        <w:t xml:space="preserve">of </w:t>
      </w:r>
      <w:r w:rsidR="00353126" w:rsidRPr="00ED0AFA">
        <w:rPr>
          <w:rStyle w:val="grame"/>
          <w:rFonts w:asciiTheme="minorHAnsi" w:hAnsiTheme="minorHAnsi" w:cstheme="minorHAnsi"/>
          <w:sz w:val="21"/>
          <w:szCs w:val="21"/>
        </w:rPr>
        <w:t>J</w:t>
      </w:r>
      <w:r w:rsidR="00B9319A">
        <w:rPr>
          <w:rStyle w:val="grame"/>
          <w:rFonts w:asciiTheme="minorHAnsi" w:hAnsiTheme="minorHAnsi" w:cstheme="minorHAnsi"/>
          <w:sz w:val="21"/>
          <w:szCs w:val="21"/>
        </w:rPr>
        <w:t>anuary</w:t>
      </w:r>
      <w:r w:rsidR="00353126" w:rsidRPr="00ED0AFA">
        <w:rPr>
          <w:rStyle w:val="grame"/>
          <w:rFonts w:asciiTheme="minorHAnsi" w:hAnsiTheme="minorHAnsi" w:cstheme="minorHAnsi"/>
          <w:sz w:val="21"/>
          <w:szCs w:val="21"/>
        </w:rPr>
        <w:t xml:space="preserve"> 1, 202</w:t>
      </w:r>
      <w:r w:rsidR="00FB6CA8">
        <w:rPr>
          <w:rStyle w:val="grame"/>
          <w:rFonts w:asciiTheme="minorHAnsi" w:hAnsiTheme="minorHAnsi" w:cstheme="minorHAnsi"/>
          <w:sz w:val="21"/>
          <w:szCs w:val="21"/>
        </w:rPr>
        <w:t>2</w:t>
      </w:r>
      <w:r w:rsidR="00EE798E" w:rsidRPr="00ED0AFA">
        <w:rPr>
          <w:rStyle w:val="grame"/>
          <w:rFonts w:asciiTheme="minorHAnsi" w:hAnsiTheme="minorHAnsi" w:cstheme="minorHAnsi"/>
          <w:sz w:val="21"/>
          <w:szCs w:val="21"/>
        </w:rPr>
        <w:t xml:space="preserve"> (</w:t>
      </w:r>
      <w:r w:rsidR="005927D0" w:rsidRPr="00ED0AFA">
        <w:rPr>
          <w:rStyle w:val="grame"/>
          <w:rFonts w:asciiTheme="minorHAnsi" w:hAnsiTheme="minorHAnsi" w:cstheme="minorHAnsi"/>
          <w:sz w:val="21"/>
          <w:szCs w:val="21"/>
        </w:rPr>
        <w:t>the “Effective Date”</w:t>
      </w:r>
      <w:r w:rsidR="00EE798E" w:rsidRPr="00ED0AFA">
        <w:rPr>
          <w:rStyle w:val="grame"/>
          <w:rFonts w:asciiTheme="minorHAnsi" w:hAnsiTheme="minorHAnsi" w:cstheme="minorHAnsi"/>
          <w:sz w:val="21"/>
          <w:szCs w:val="21"/>
        </w:rPr>
        <w:t>)</w:t>
      </w:r>
      <w:r w:rsidR="00D8389F" w:rsidRPr="00ED0AFA">
        <w:rPr>
          <w:rStyle w:val="grame"/>
          <w:rFonts w:asciiTheme="minorHAnsi" w:hAnsiTheme="minorHAnsi" w:cstheme="minorHAnsi"/>
          <w:sz w:val="21"/>
          <w:szCs w:val="21"/>
        </w:rPr>
        <w:t>,</w:t>
      </w:r>
      <w:r w:rsidR="00696640" w:rsidRPr="00ED0AFA">
        <w:rPr>
          <w:rStyle w:val="grame"/>
          <w:rFonts w:asciiTheme="minorHAnsi" w:hAnsiTheme="minorHAnsi" w:cstheme="minorHAnsi"/>
          <w:sz w:val="21"/>
          <w:szCs w:val="21"/>
        </w:rPr>
        <w:t xml:space="preserve"> </w:t>
      </w:r>
      <w:r w:rsidR="00FE7ECF">
        <w:rPr>
          <w:rStyle w:val="grame"/>
          <w:rFonts w:asciiTheme="minorHAnsi" w:hAnsiTheme="minorHAnsi" w:cstheme="minorHAnsi"/>
          <w:sz w:val="21"/>
          <w:szCs w:val="21"/>
        </w:rPr>
        <w:t xml:space="preserve">and is entered into </w:t>
      </w:r>
      <w:r w:rsidRPr="00ED0AFA">
        <w:rPr>
          <w:rFonts w:asciiTheme="minorHAnsi" w:hAnsiTheme="minorHAnsi" w:cstheme="minorHAnsi"/>
          <w:sz w:val="21"/>
          <w:szCs w:val="21"/>
        </w:rPr>
        <w:t xml:space="preserve">between </w:t>
      </w:r>
      <w:r w:rsidR="0001294D" w:rsidRPr="00ED0AFA">
        <w:rPr>
          <w:rFonts w:asciiTheme="minorHAnsi" w:hAnsiTheme="minorHAnsi" w:cstheme="minorHAnsi"/>
          <w:sz w:val="21"/>
          <w:szCs w:val="21"/>
        </w:rPr>
        <w:t>Gilliam</w:t>
      </w:r>
      <w:r w:rsidR="00F13BCE" w:rsidRPr="00ED0AFA">
        <w:rPr>
          <w:rFonts w:asciiTheme="minorHAnsi" w:hAnsiTheme="minorHAnsi" w:cstheme="minorHAnsi"/>
          <w:sz w:val="21"/>
          <w:szCs w:val="21"/>
        </w:rPr>
        <w:t xml:space="preserve"> </w:t>
      </w:r>
      <w:r w:rsidR="00F120A4" w:rsidRPr="00ED0AFA">
        <w:rPr>
          <w:rFonts w:asciiTheme="minorHAnsi" w:hAnsiTheme="minorHAnsi" w:cstheme="minorHAnsi"/>
          <w:sz w:val="21"/>
          <w:szCs w:val="21"/>
        </w:rPr>
        <w:t xml:space="preserve">County </w:t>
      </w:r>
      <w:r w:rsidR="00EE79AD" w:rsidRPr="00ED0AFA">
        <w:rPr>
          <w:rFonts w:asciiTheme="minorHAnsi" w:hAnsiTheme="minorHAnsi" w:cstheme="minorHAnsi"/>
          <w:sz w:val="21"/>
          <w:szCs w:val="21"/>
        </w:rPr>
        <w:t>(“</w:t>
      </w:r>
      <w:r w:rsidR="0001294D" w:rsidRPr="00ED0AFA">
        <w:rPr>
          <w:rFonts w:asciiTheme="minorHAnsi" w:hAnsiTheme="minorHAnsi" w:cstheme="minorHAnsi"/>
          <w:sz w:val="21"/>
          <w:szCs w:val="21"/>
        </w:rPr>
        <w:t>County</w:t>
      </w:r>
      <w:r w:rsidR="00EE79AD" w:rsidRPr="00ED0AFA">
        <w:rPr>
          <w:rFonts w:asciiTheme="minorHAnsi" w:hAnsiTheme="minorHAnsi" w:cstheme="minorHAnsi"/>
          <w:sz w:val="21"/>
          <w:szCs w:val="21"/>
        </w:rPr>
        <w:t>”)</w:t>
      </w:r>
      <w:r w:rsidR="00625D82" w:rsidRPr="00ED0AFA">
        <w:rPr>
          <w:rFonts w:asciiTheme="minorHAnsi" w:hAnsiTheme="minorHAnsi" w:cstheme="minorHAnsi"/>
          <w:sz w:val="21"/>
          <w:szCs w:val="21"/>
        </w:rPr>
        <w:t>, a</w:t>
      </w:r>
      <w:r w:rsidR="0001294D" w:rsidRPr="00ED0AFA">
        <w:rPr>
          <w:rFonts w:asciiTheme="minorHAnsi" w:hAnsiTheme="minorHAnsi" w:cstheme="minorHAnsi"/>
          <w:sz w:val="21"/>
          <w:szCs w:val="21"/>
        </w:rPr>
        <w:t xml:space="preserve"> political subdivision of the State of Oregon</w:t>
      </w:r>
      <w:r w:rsidR="006471B2" w:rsidRPr="00ED0AFA">
        <w:rPr>
          <w:rFonts w:asciiTheme="minorHAnsi" w:hAnsiTheme="minorHAnsi" w:cstheme="minorHAnsi"/>
          <w:sz w:val="21"/>
          <w:szCs w:val="21"/>
        </w:rPr>
        <w:t>,</w:t>
      </w:r>
      <w:bookmarkStart w:id="0" w:name="Text1"/>
      <w:r w:rsidR="003D6232" w:rsidRPr="00ED0AFA">
        <w:rPr>
          <w:rFonts w:asciiTheme="minorHAnsi" w:hAnsiTheme="minorHAnsi" w:cstheme="minorHAnsi"/>
          <w:sz w:val="21"/>
          <w:szCs w:val="21"/>
        </w:rPr>
        <w:t xml:space="preserve"> </w:t>
      </w:r>
      <w:r w:rsidR="00D045C0" w:rsidRPr="00ED0AFA">
        <w:rPr>
          <w:rFonts w:asciiTheme="minorHAnsi" w:hAnsiTheme="minorHAnsi" w:cstheme="minorHAnsi"/>
          <w:sz w:val="21"/>
          <w:szCs w:val="21"/>
        </w:rPr>
        <w:t>North Gilliam County Rural Fire Protection District (“NGRFPD”), an Oregon special district, South Gilliam County Rural Fire Protection District (“SGRFPD”), an Oregon special district, City of Arlington (“Arlington”), an Oregon municipal corporation, and City of Condon (“Condon”), an Oregon municipal corporation</w:t>
      </w:r>
      <w:r w:rsidR="005D45C6" w:rsidRPr="00ED0AFA">
        <w:rPr>
          <w:rFonts w:asciiTheme="minorHAnsi" w:hAnsiTheme="minorHAnsi" w:cstheme="minorHAnsi"/>
          <w:sz w:val="21"/>
          <w:szCs w:val="21"/>
        </w:rPr>
        <w:t xml:space="preserve">.  </w:t>
      </w:r>
      <w:bookmarkEnd w:id="0"/>
    </w:p>
    <w:p w14:paraId="3F9AFA45" w14:textId="77777777" w:rsidR="00EE798E" w:rsidRPr="00ED0AFA" w:rsidRDefault="00EE798E" w:rsidP="009073B1">
      <w:pPr>
        <w:rPr>
          <w:rFonts w:asciiTheme="minorHAnsi" w:hAnsiTheme="minorHAnsi" w:cstheme="minorHAnsi"/>
          <w:sz w:val="21"/>
          <w:szCs w:val="21"/>
        </w:rPr>
      </w:pPr>
    </w:p>
    <w:p w14:paraId="6D9ED58F" w14:textId="06D61E9B" w:rsidR="00BB0890" w:rsidRPr="00ED0AFA" w:rsidRDefault="00153A81" w:rsidP="009073B1">
      <w:pPr>
        <w:pStyle w:val="Subtitle"/>
        <w:widowControl w:val="0"/>
        <w:suppressAutoHyphens/>
        <w:spacing w:before="0" w:beforeAutospacing="0" w:after="0" w:afterAutospacing="0"/>
        <w:jc w:val="center"/>
        <w:rPr>
          <w:rFonts w:asciiTheme="minorHAnsi" w:hAnsiTheme="minorHAnsi" w:cstheme="minorHAnsi"/>
          <w:sz w:val="21"/>
          <w:szCs w:val="21"/>
        </w:rPr>
      </w:pPr>
      <w:r w:rsidRPr="00ED0AFA">
        <w:rPr>
          <w:rFonts w:asciiTheme="minorHAnsi" w:hAnsiTheme="minorHAnsi" w:cstheme="minorHAnsi"/>
          <w:sz w:val="21"/>
          <w:szCs w:val="21"/>
        </w:rPr>
        <w:t>RECITAL</w:t>
      </w:r>
      <w:r w:rsidR="00A76014" w:rsidRPr="00ED0AFA">
        <w:rPr>
          <w:rFonts w:asciiTheme="minorHAnsi" w:hAnsiTheme="minorHAnsi" w:cstheme="minorHAnsi"/>
          <w:sz w:val="21"/>
          <w:szCs w:val="21"/>
        </w:rPr>
        <w:t>S</w:t>
      </w:r>
      <w:r w:rsidR="004B4E96" w:rsidRPr="00ED0AFA">
        <w:rPr>
          <w:rFonts w:asciiTheme="minorHAnsi" w:hAnsiTheme="minorHAnsi" w:cstheme="minorHAnsi"/>
          <w:sz w:val="21"/>
          <w:szCs w:val="21"/>
        </w:rPr>
        <w:t>:</w:t>
      </w:r>
    </w:p>
    <w:p w14:paraId="5F60D236" w14:textId="77777777" w:rsidR="00E03EA4" w:rsidRPr="00ED0AFA" w:rsidRDefault="00E03EA4" w:rsidP="009073B1">
      <w:pPr>
        <w:pStyle w:val="Subtitle"/>
        <w:widowControl w:val="0"/>
        <w:suppressAutoHyphens/>
        <w:spacing w:before="0" w:beforeAutospacing="0" w:after="0" w:afterAutospacing="0"/>
        <w:jc w:val="center"/>
        <w:rPr>
          <w:rFonts w:asciiTheme="minorHAnsi" w:hAnsiTheme="minorHAnsi" w:cstheme="minorHAnsi"/>
          <w:sz w:val="21"/>
          <w:szCs w:val="21"/>
        </w:rPr>
      </w:pPr>
    </w:p>
    <w:p w14:paraId="747B9898" w14:textId="6DE9ABFC" w:rsidR="008E2037" w:rsidRPr="00ED0AFA" w:rsidRDefault="00DF5731" w:rsidP="008E7B41">
      <w:pPr>
        <w:pStyle w:val="Subtitle"/>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w:t>
      </w:r>
      <w:r w:rsidRPr="00ED0AFA">
        <w:rPr>
          <w:rFonts w:asciiTheme="minorHAnsi" w:hAnsiTheme="minorHAnsi" w:cstheme="minorHAnsi"/>
          <w:sz w:val="21"/>
          <w:szCs w:val="21"/>
        </w:rPr>
        <w:tab/>
        <w:t xml:space="preserve">The </w:t>
      </w:r>
      <w:r w:rsidR="00FC1C2A" w:rsidRPr="00ED0AFA">
        <w:rPr>
          <w:rFonts w:asciiTheme="minorHAnsi" w:hAnsiTheme="minorHAnsi" w:cstheme="minorHAnsi"/>
          <w:sz w:val="21"/>
          <w:szCs w:val="21"/>
        </w:rPr>
        <w:t>P</w:t>
      </w:r>
      <w:r w:rsidR="00D045C0" w:rsidRPr="00ED0AFA">
        <w:rPr>
          <w:rFonts w:asciiTheme="minorHAnsi" w:hAnsiTheme="minorHAnsi" w:cstheme="minorHAnsi"/>
          <w:sz w:val="21"/>
          <w:szCs w:val="21"/>
        </w:rPr>
        <w:t>arties entered</w:t>
      </w:r>
      <w:r w:rsidR="00A76014" w:rsidRPr="00ED0AFA">
        <w:rPr>
          <w:rFonts w:asciiTheme="minorHAnsi" w:hAnsiTheme="minorHAnsi" w:cstheme="minorHAnsi"/>
          <w:sz w:val="21"/>
          <w:szCs w:val="21"/>
        </w:rPr>
        <w:t xml:space="preserve"> into a</w:t>
      </w:r>
      <w:r w:rsidR="00F120A4" w:rsidRPr="00ED0AFA">
        <w:rPr>
          <w:rFonts w:asciiTheme="minorHAnsi" w:hAnsiTheme="minorHAnsi" w:cstheme="minorHAnsi"/>
          <w:sz w:val="21"/>
          <w:szCs w:val="21"/>
        </w:rPr>
        <w:t xml:space="preserve"> certain</w:t>
      </w:r>
      <w:r w:rsidR="00A76014" w:rsidRPr="00ED0AFA">
        <w:rPr>
          <w:rFonts w:asciiTheme="minorHAnsi" w:hAnsiTheme="minorHAnsi" w:cstheme="minorHAnsi"/>
          <w:sz w:val="21"/>
          <w:szCs w:val="21"/>
        </w:rPr>
        <w:t xml:space="preserve"> Memorandum of Agreement dated </w:t>
      </w:r>
      <w:r w:rsidR="00FE30BA" w:rsidRPr="00ED0AFA">
        <w:rPr>
          <w:rFonts w:asciiTheme="minorHAnsi" w:hAnsiTheme="minorHAnsi" w:cstheme="minorHAnsi"/>
          <w:sz w:val="21"/>
          <w:szCs w:val="21"/>
        </w:rPr>
        <w:t xml:space="preserve">May 9, 2001 </w:t>
      </w:r>
      <w:r w:rsidRPr="00ED0AFA">
        <w:rPr>
          <w:rFonts w:asciiTheme="minorHAnsi" w:hAnsiTheme="minorHAnsi" w:cstheme="minorHAnsi"/>
          <w:sz w:val="21"/>
          <w:szCs w:val="21"/>
        </w:rPr>
        <w:t xml:space="preserve">(the “Original Agreement”) pursuant to which the </w:t>
      </w:r>
      <w:r w:rsidR="00FC1C2A" w:rsidRPr="00ED0AFA">
        <w:rPr>
          <w:rFonts w:asciiTheme="minorHAnsi" w:hAnsiTheme="minorHAnsi" w:cstheme="minorHAnsi"/>
          <w:sz w:val="21"/>
          <w:szCs w:val="21"/>
        </w:rPr>
        <w:t>P</w:t>
      </w:r>
      <w:r w:rsidRPr="00ED0AFA">
        <w:rPr>
          <w:rFonts w:asciiTheme="minorHAnsi" w:hAnsiTheme="minorHAnsi" w:cstheme="minorHAnsi"/>
          <w:sz w:val="21"/>
          <w:szCs w:val="21"/>
        </w:rPr>
        <w:t xml:space="preserve">arties formed </w:t>
      </w:r>
      <w:r w:rsidR="008D21CB" w:rsidRPr="00ED0AFA">
        <w:rPr>
          <w:rFonts w:asciiTheme="minorHAnsi" w:hAnsiTheme="minorHAnsi" w:cstheme="minorHAnsi"/>
          <w:sz w:val="21"/>
          <w:szCs w:val="21"/>
        </w:rPr>
        <w:t>the “</w:t>
      </w:r>
      <w:r w:rsidR="00F93B0D" w:rsidRPr="00ED0AFA">
        <w:rPr>
          <w:rFonts w:asciiTheme="minorHAnsi" w:hAnsiTheme="minorHAnsi" w:cstheme="minorHAnsi"/>
          <w:sz w:val="21"/>
          <w:szCs w:val="21"/>
        </w:rPr>
        <w:t>Gilliam County Fire Services Board</w:t>
      </w:r>
      <w:r w:rsidR="008D21CB" w:rsidRPr="00ED0AFA">
        <w:rPr>
          <w:rFonts w:asciiTheme="minorHAnsi" w:hAnsiTheme="minorHAnsi" w:cstheme="minorHAnsi"/>
          <w:sz w:val="21"/>
          <w:szCs w:val="21"/>
        </w:rPr>
        <w:t>.</w:t>
      </w:r>
      <w:r w:rsidR="00E75A1E" w:rsidRPr="00ED0AFA">
        <w:rPr>
          <w:rFonts w:asciiTheme="minorHAnsi" w:hAnsiTheme="minorHAnsi" w:cstheme="minorHAnsi"/>
          <w:sz w:val="21"/>
          <w:szCs w:val="21"/>
        </w:rPr>
        <w:t>”</w:t>
      </w:r>
      <w:r w:rsidR="008D21CB" w:rsidRPr="00ED0AFA">
        <w:rPr>
          <w:rFonts w:asciiTheme="minorHAnsi" w:hAnsiTheme="minorHAnsi" w:cstheme="minorHAnsi"/>
          <w:sz w:val="21"/>
          <w:szCs w:val="21"/>
        </w:rPr>
        <w:t xml:space="preserve">  The </w:t>
      </w:r>
      <w:r w:rsidR="00E75A1E" w:rsidRPr="00ED0AFA">
        <w:rPr>
          <w:rFonts w:asciiTheme="minorHAnsi" w:hAnsiTheme="minorHAnsi" w:cstheme="minorHAnsi"/>
          <w:sz w:val="21"/>
          <w:szCs w:val="21"/>
        </w:rPr>
        <w:t>board</w:t>
      </w:r>
      <w:r w:rsidR="008D21CB" w:rsidRPr="00ED0AFA">
        <w:rPr>
          <w:rFonts w:asciiTheme="minorHAnsi" w:hAnsiTheme="minorHAnsi" w:cstheme="minorHAnsi"/>
          <w:sz w:val="21"/>
          <w:szCs w:val="21"/>
        </w:rPr>
        <w:t xml:space="preserve"> was formed </w:t>
      </w:r>
      <w:r w:rsidR="00055362" w:rsidRPr="00ED0AFA">
        <w:rPr>
          <w:rFonts w:asciiTheme="minorHAnsi" w:hAnsiTheme="minorHAnsi" w:cstheme="minorHAnsi"/>
          <w:sz w:val="21"/>
          <w:szCs w:val="21"/>
        </w:rPr>
        <w:t xml:space="preserve">to facilitate the </w:t>
      </w:r>
      <w:r w:rsidR="006943A4" w:rsidRPr="00ED0AFA">
        <w:rPr>
          <w:rFonts w:asciiTheme="minorHAnsi" w:hAnsiTheme="minorHAnsi" w:cstheme="minorHAnsi"/>
          <w:sz w:val="21"/>
          <w:szCs w:val="21"/>
        </w:rPr>
        <w:t>recruitment, selection</w:t>
      </w:r>
      <w:r w:rsidRPr="00ED0AFA">
        <w:rPr>
          <w:rFonts w:asciiTheme="minorHAnsi" w:hAnsiTheme="minorHAnsi" w:cstheme="minorHAnsi"/>
          <w:sz w:val="21"/>
          <w:szCs w:val="21"/>
        </w:rPr>
        <w:t>,</w:t>
      </w:r>
      <w:r w:rsidR="00055362" w:rsidRPr="00ED0AFA">
        <w:rPr>
          <w:rFonts w:asciiTheme="minorHAnsi" w:hAnsiTheme="minorHAnsi" w:cstheme="minorHAnsi"/>
          <w:sz w:val="21"/>
          <w:szCs w:val="21"/>
        </w:rPr>
        <w:t xml:space="preserve"> and supervision of a fire services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w:t>
      </w:r>
      <w:r w:rsidR="008E7B41" w:rsidRPr="00ED0AFA">
        <w:rPr>
          <w:rFonts w:asciiTheme="minorHAnsi" w:hAnsiTheme="minorHAnsi" w:cstheme="minorHAnsi"/>
          <w:sz w:val="21"/>
          <w:szCs w:val="21"/>
        </w:rPr>
        <w:t xml:space="preserve">  </w:t>
      </w:r>
    </w:p>
    <w:p w14:paraId="499F27ED" w14:textId="77777777" w:rsidR="008E2037" w:rsidRPr="00ED0AFA" w:rsidRDefault="008E2037" w:rsidP="008E7B41">
      <w:pPr>
        <w:pStyle w:val="Subtitle"/>
        <w:widowControl w:val="0"/>
        <w:suppressAutoHyphens/>
        <w:spacing w:before="0" w:beforeAutospacing="0" w:after="0" w:afterAutospacing="0"/>
        <w:ind w:firstLine="720"/>
        <w:rPr>
          <w:rFonts w:asciiTheme="minorHAnsi" w:hAnsiTheme="minorHAnsi" w:cstheme="minorHAnsi"/>
          <w:sz w:val="21"/>
          <w:szCs w:val="21"/>
        </w:rPr>
      </w:pPr>
    </w:p>
    <w:p w14:paraId="0DD30D93" w14:textId="67F56C15" w:rsidR="008E2037" w:rsidRPr="00ED0AFA" w:rsidRDefault="008E2037" w:rsidP="008E7B41">
      <w:pPr>
        <w:pStyle w:val="Subtitle"/>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B.</w:t>
      </w:r>
      <w:r w:rsidRPr="00ED0AFA">
        <w:rPr>
          <w:rFonts w:asciiTheme="minorHAnsi" w:hAnsiTheme="minorHAnsi" w:cstheme="minorHAnsi"/>
          <w:sz w:val="21"/>
          <w:szCs w:val="21"/>
        </w:rPr>
        <w:tab/>
        <w:t xml:space="preserve">The Parties find that </w:t>
      </w:r>
      <w:r w:rsidR="0081689C" w:rsidRPr="00ED0AFA">
        <w:rPr>
          <w:rFonts w:asciiTheme="minorHAnsi" w:hAnsiTheme="minorHAnsi" w:cstheme="minorHAnsi"/>
          <w:sz w:val="21"/>
          <w:szCs w:val="21"/>
        </w:rPr>
        <w:t>continued</w:t>
      </w:r>
      <w:r w:rsidRPr="00ED0AFA">
        <w:rPr>
          <w:rFonts w:asciiTheme="minorHAnsi" w:hAnsiTheme="minorHAnsi" w:cstheme="minorHAnsi"/>
          <w:sz w:val="21"/>
          <w:szCs w:val="21"/>
        </w:rPr>
        <w:t xml:space="preserve"> provision of fire coordination </w:t>
      </w:r>
      <w:r w:rsidR="0081689C" w:rsidRPr="00ED0AFA">
        <w:rPr>
          <w:rFonts w:asciiTheme="minorHAnsi" w:hAnsiTheme="minorHAnsi" w:cstheme="minorHAnsi"/>
          <w:sz w:val="21"/>
          <w:szCs w:val="21"/>
        </w:rPr>
        <w:t xml:space="preserve">services </w:t>
      </w:r>
      <w:r w:rsidRPr="00ED0AFA">
        <w:rPr>
          <w:rFonts w:asciiTheme="minorHAnsi" w:hAnsiTheme="minorHAnsi" w:cstheme="minorHAnsi"/>
          <w:sz w:val="21"/>
          <w:szCs w:val="21"/>
        </w:rPr>
        <w:t xml:space="preserve">necessitates the establishment of an intergovernmental entity under ORS chapter 190.  This intergovernmental entity will be a legal entity separate and distinct from the Parties.  The intergovernmental entity will be responsible for the recruitment, selection, and supervision of the fire services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and fire service coordination.</w:t>
      </w:r>
    </w:p>
    <w:p w14:paraId="1106B70C" w14:textId="77777777" w:rsidR="009073B1" w:rsidRPr="00ED0AFA" w:rsidRDefault="009073B1" w:rsidP="008E2037">
      <w:pPr>
        <w:pStyle w:val="Subtitle"/>
        <w:widowControl w:val="0"/>
        <w:suppressAutoHyphens/>
        <w:spacing w:before="0" w:beforeAutospacing="0" w:after="0" w:afterAutospacing="0"/>
        <w:rPr>
          <w:rFonts w:asciiTheme="minorHAnsi" w:hAnsiTheme="minorHAnsi" w:cstheme="minorHAnsi"/>
          <w:sz w:val="21"/>
          <w:szCs w:val="21"/>
        </w:rPr>
      </w:pPr>
    </w:p>
    <w:p w14:paraId="242ED816" w14:textId="21C0648C" w:rsidR="00DF5731" w:rsidRPr="00ED0AFA" w:rsidRDefault="008E2037" w:rsidP="009073B1">
      <w:pPr>
        <w:pStyle w:val="Subtitle"/>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C</w:t>
      </w:r>
      <w:r w:rsidR="00AD267A" w:rsidRPr="00ED0AFA">
        <w:rPr>
          <w:rFonts w:asciiTheme="minorHAnsi" w:hAnsiTheme="minorHAnsi" w:cstheme="minorHAnsi"/>
          <w:sz w:val="21"/>
          <w:szCs w:val="21"/>
        </w:rPr>
        <w:t>.</w:t>
      </w:r>
      <w:r w:rsidR="00AD267A" w:rsidRPr="00ED0AFA">
        <w:rPr>
          <w:rFonts w:asciiTheme="minorHAnsi" w:hAnsiTheme="minorHAnsi" w:cstheme="minorHAnsi"/>
          <w:sz w:val="21"/>
          <w:szCs w:val="21"/>
        </w:rPr>
        <w:tab/>
      </w:r>
      <w:r w:rsidR="00DF5731" w:rsidRPr="00ED0AFA">
        <w:rPr>
          <w:rFonts w:asciiTheme="minorHAnsi" w:hAnsiTheme="minorHAnsi" w:cstheme="minorHAnsi"/>
          <w:sz w:val="21"/>
          <w:szCs w:val="21"/>
        </w:rPr>
        <w:t xml:space="preserve">This Agreement is made pursuant to ORS 190.010, which statute provides that units of local government may enter into agreements for the performance of any functions and activities that any party to the agreement, or its officers or agents, has the authority to perform.  </w:t>
      </w:r>
    </w:p>
    <w:p w14:paraId="725B5009" w14:textId="77777777" w:rsidR="009073B1" w:rsidRPr="00ED0AFA" w:rsidRDefault="009073B1" w:rsidP="009073B1">
      <w:pPr>
        <w:pStyle w:val="Subtitle"/>
        <w:widowControl w:val="0"/>
        <w:suppressAutoHyphens/>
        <w:spacing w:before="0" w:beforeAutospacing="0" w:after="0" w:afterAutospacing="0"/>
        <w:ind w:firstLine="720"/>
        <w:rPr>
          <w:rFonts w:asciiTheme="minorHAnsi" w:hAnsiTheme="minorHAnsi" w:cstheme="minorHAnsi"/>
          <w:sz w:val="21"/>
          <w:szCs w:val="21"/>
        </w:rPr>
      </w:pPr>
    </w:p>
    <w:p w14:paraId="620A5DA5" w14:textId="341A6042" w:rsidR="004B4E96" w:rsidRPr="00ED0AFA" w:rsidRDefault="00A422A6" w:rsidP="009073B1">
      <w:pPr>
        <w:pStyle w:val="Heading5"/>
        <w:widowControl w:val="0"/>
        <w:suppressAutoHyphens/>
        <w:spacing w:before="0" w:beforeAutospacing="0" w:after="0" w:afterAutospacing="0"/>
        <w:jc w:val="center"/>
        <w:rPr>
          <w:rFonts w:asciiTheme="minorHAnsi" w:hAnsiTheme="minorHAnsi" w:cstheme="minorHAnsi"/>
          <w:b w:val="0"/>
          <w:sz w:val="21"/>
          <w:szCs w:val="21"/>
        </w:rPr>
      </w:pPr>
      <w:r w:rsidRPr="00ED0AFA">
        <w:rPr>
          <w:rFonts w:asciiTheme="minorHAnsi" w:hAnsiTheme="minorHAnsi" w:cstheme="minorHAnsi"/>
          <w:b w:val="0"/>
          <w:sz w:val="21"/>
          <w:szCs w:val="21"/>
        </w:rPr>
        <w:t>AGREEMENT</w:t>
      </w:r>
      <w:r w:rsidR="004B4E96" w:rsidRPr="00ED0AFA">
        <w:rPr>
          <w:rFonts w:asciiTheme="minorHAnsi" w:hAnsiTheme="minorHAnsi" w:cstheme="minorHAnsi"/>
          <w:b w:val="0"/>
          <w:sz w:val="21"/>
          <w:szCs w:val="21"/>
        </w:rPr>
        <w:t>:</w:t>
      </w:r>
    </w:p>
    <w:p w14:paraId="72EB8888" w14:textId="77777777" w:rsidR="009073B1" w:rsidRPr="00ED0AFA" w:rsidRDefault="009073B1" w:rsidP="009073B1">
      <w:pPr>
        <w:pStyle w:val="Heading5"/>
        <w:widowControl w:val="0"/>
        <w:suppressAutoHyphens/>
        <w:spacing w:before="0" w:beforeAutospacing="0" w:after="0" w:afterAutospacing="0"/>
        <w:jc w:val="center"/>
        <w:rPr>
          <w:rFonts w:asciiTheme="minorHAnsi" w:hAnsiTheme="minorHAnsi" w:cstheme="minorHAnsi"/>
          <w:b w:val="0"/>
          <w:sz w:val="21"/>
          <w:szCs w:val="21"/>
        </w:rPr>
      </w:pPr>
    </w:p>
    <w:p w14:paraId="391EA5B0" w14:textId="303D3DD9" w:rsidR="00FA028F" w:rsidRPr="00ED0AFA" w:rsidRDefault="004B4E96" w:rsidP="009073B1">
      <w:pPr>
        <w:pStyle w:val="Heading5"/>
        <w:widowControl w:val="0"/>
        <w:suppressAutoHyphens/>
        <w:spacing w:before="0" w:beforeAutospacing="0" w:after="0" w:afterAutospacing="0"/>
        <w:rPr>
          <w:rFonts w:ascii="Calibri" w:hAnsi="Calibri" w:cs="Calibri"/>
          <w:b w:val="0"/>
          <w:bCs w:val="0"/>
          <w:sz w:val="21"/>
          <w:szCs w:val="21"/>
        </w:rPr>
      </w:pPr>
      <w:r w:rsidRPr="00ED0AFA">
        <w:rPr>
          <w:rFonts w:asciiTheme="minorHAnsi" w:hAnsiTheme="minorHAnsi" w:cstheme="minorHAnsi"/>
          <w:sz w:val="21"/>
          <w:szCs w:val="21"/>
        </w:rPr>
        <w:tab/>
      </w:r>
      <w:r w:rsidRPr="00ED0AFA">
        <w:rPr>
          <w:rFonts w:asciiTheme="minorHAnsi" w:hAnsiTheme="minorHAnsi" w:cstheme="minorHAnsi"/>
          <w:b w:val="0"/>
          <w:sz w:val="21"/>
          <w:szCs w:val="21"/>
        </w:rPr>
        <w:t xml:space="preserve">NOW, THEREFORE, </w:t>
      </w:r>
      <w:r w:rsidR="008D21CB" w:rsidRPr="00ED0AFA">
        <w:rPr>
          <w:rFonts w:asciiTheme="minorHAnsi" w:hAnsiTheme="minorHAnsi" w:cstheme="minorHAnsi"/>
          <w:b w:val="0"/>
          <w:sz w:val="21"/>
          <w:szCs w:val="21"/>
        </w:rPr>
        <w:t xml:space="preserve">in consideration of the </w:t>
      </w:r>
      <w:r w:rsidR="0088073D" w:rsidRPr="00ED0AFA">
        <w:rPr>
          <w:rFonts w:asciiTheme="minorHAnsi" w:hAnsiTheme="minorHAnsi" w:cstheme="minorHAnsi"/>
          <w:b w:val="0"/>
          <w:sz w:val="21"/>
          <w:szCs w:val="21"/>
        </w:rPr>
        <w:t>P</w:t>
      </w:r>
      <w:r w:rsidR="008D21CB" w:rsidRPr="00ED0AFA">
        <w:rPr>
          <w:rFonts w:asciiTheme="minorHAnsi" w:hAnsiTheme="minorHAnsi" w:cstheme="minorHAnsi"/>
          <w:b w:val="0"/>
          <w:sz w:val="21"/>
          <w:szCs w:val="21"/>
        </w:rPr>
        <w:t xml:space="preserve">arties’ respective obligations under this Agreement, and </w:t>
      </w:r>
      <w:r w:rsidR="00BB0890" w:rsidRPr="00ED0AFA">
        <w:rPr>
          <w:rFonts w:ascii="Calibri" w:hAnsi="Calibri" w:cs="Calibri"/>
          <w:b w:val="0"/>
          <w:bCs w:val="0"/>
          <w:sz w:val="21"/>
          <w:szCs w:val="21"/>
        </w:rPr>
        <w:t xml:space="preserve">for </w:t>
      </w:r>
      <w:r w:rsidR="009F5A11" w:rsidRPr="00ED0AFA">
        <w:rPr>
          <w:rFonts w:ascii="Calibri" w:hAnsi="Calibri" w:cs="Calibri"/>
          <w:b w:val="0"/>
          <w:bCs w:val="0"/>
          <w:sz w:val="21"/>
          <w:szCs w:val="21"/>
        </w:rPr>
        <w:t xml:space="preserve">other </w:t>
      </w:r>
      <w:r w:rsidR="00BB0890" w:rsidRPr="00ED0AFA">
        <w:rPr>
          <w:rFonts w:ascii="Calibri" w:hAnsi="Calibri" w:cs="Calibri"/>
          <w:b w:val="0"/>
          <w:bCs w:val="0"/>
          <w:sz w:val="21"/>
          <w:szCs w:val="21"/>
        </w:rPr>
        <w:t xml:space="preserve">good and valuable consideration, the receipt and sufficiency of which are hereby acknowledged, the </w:t>
      </w:r>
      <w:r w:rsidR="00BA3F2D">
        <w:rPr>
          <w:rFonts w:ascii="Calibri" w:hAnsi="Calibri" w:cs="Calibri"/>
          <w:b w:val="0"/>
          <w:bCs w:val="0"/>
          <w:sz w:val="21"/>
          <w:szCs w:val="21"/>
        </w:rPr>
        <w:t>P</w:t>
      </w:r>
      <w:r w:rsidR="00BB0890" w:rsidRPr="00ED0AFA">
        <w:rPr>
          <w:rFonts w:ascii="Calibri" w:hAnsi="Calibri" w:cs="Calibri"/>
          <w:b w:val="0"/>
          <w:bCs w:val="0"/>
          <w:sz w:val="21"/>
          <w:szCs w:val="21"/>
        </w:rPr>
        <w:t>arties hereby agree as follo</w:t>
      </w:r>
      <w:r w:rsidR="00FA028F" w:rsidRPr="00ED0AFA">
        <w:rPr>
          <w:rFonts w:ascii="Calibri" w:hAnsi="Calibri" w:cs="Calibri"/>
          <w:b w:val="0"/>
          <w:bCs w:val="0"/>
          <w:sz w:val="21"/>
          <w:szCs w:val="21"/>
        </w:rPr>
        <w:t>ws:</w:t>
      </w:r>
    </w:p>
    <w:p w14:paraId="02284A2D" w14:textId="77777777" w:rsidR="009073B1" w:rsidRPr="00ED0AFA" w:rsidRDefault="009073B1" w:rsidP="009073B1">
      <w:pPr>
        <w:pStyle w:val="Heading5"/>
        <w:widowControl w:val="0"/>
        <w:suppressAutoHyphens/>
        <w:spacing w:before="0" w:beforeAutospacing="0" w:after="0" w:afterAutospacing="0"/>
        <w:rPr>
          <w:rFonts w:ascii="Calibri" w:hAnsi="Calibri" w:cs="Calibri"/>
          <w:b w:val="0"/>
          <w:bCs w:val="0"/>
          <w:sz w:val="21"/>
          <w:szCs w:val="21"/>
        </w:rPr>
      </w:pPr>
    </w:p>
    <w:p w14:paraId="5AFA3F83" w14:textId="668A9B9C" w:rsidR="004A098B" w:rsidRPr="00ED0AFA" w:rsidRDefault="004A098B" w:rsidP="009073B1">
      <w:pPr>
        <w:pStyle w:val="Heading5"/>
        <w:widowControl w:val="0"/>
        <w:suppressAutoHyphens/>
        <w:spacing w:before="0" w:beforeAutospacing="0" w:after="0" w:afterAutospacing="0"/>
        <w:rPr>
          <w:rFonts w:asciiTheme="minorHAnsi" w:hAnsiTheme="minorHAnsi" w:cstheme="minorHAnsi"/>
          <w:b w:val="0"/>
          <w:bCs w:val="0"/>
          <w:sz w:val="21"/>
          <w:szCs w:val="21"/>
        </w:rPr>
      </w:pPr>
      <w:r w:rsidRPr="00ED0AFA">
        <w:rPr>
          <w:rFonts w:ascii="Calibri" w:hAnsi="Calibri" w:cs="Calibri"/>
          <w:b w:val="0"/>
          <w:bCs w:val="0"/>
          <w:color w:val="000000"/>
          <w:sz w:val="21"/>
          <w:szCs w:val="21"/>
        </w:rPr>
        <w:tab/>
        <w:t>1.</w:t>
      </w:r>
      <w:r w:rsidRPr="00ED0AFA">
        <w:rPr>
          <w:rFonts w:ascii="Calibri" w:hAnsi="Calibri" w:cs="Calibri"/>
          <w:b w:val="0"/>
          <w:bCs w:val="0"/>
          <w:color w:val="000000"/>
          <w:sz w:val="21"/>
          <w:szCs w:val="21"/>
        </w:rPr>
        <w:tab/>
      </w:r>
      <w:r w:rsidRPr="00ED0AFA">
        <w:rPr>
          <w:rFonts w:ascii="Calibri" w:hAnsi="Calibri" w:cs="Calibri"/>
          <w:b w:val="0"/>
          <w:bCs w:val="0"/>
          <w:color w:val="000000"/>
          <w:sz w:val="21"/>
          <w:szCs w:val="21"/>
          <w:u w:val="single"/>
        </w:rPr>
        <w:t>Definitions</w:t>
      </w:r>
      <w:r w:rsidRPr="00ED0AFA">
        <w:rPr>
          <w:rFonts w:ascii="Calibri" w:hAnsi="Calibri" w:cs="Calibri"/>
          <w:b w:val="0"/>
          <w:bCs w:val="0"/>
          <w:color w:val="000000"/>
          <w:sz w:val="21"/>
          <w:szCs w:val="21"/>
        </w:rPr>
        <w:t xml:space="preserve">.  Unless defined elsewhere in this Agreement, capitalized terms contained in this Agreement have the meanings assigned to them in the attached </w:t>
      </w:r>
      <w:r w:rsidRPr="00ED0AFA">
        <w:rPr>
          <w:rFonts w:ascii="Calibri" w:hAnsi="Calibri" w:cs="Calibri"/>
          <w:b w:val="0"/>
          <w:bCs w:val="0"/>
          <w:color w:val="000000"/>
          <w:sz w:val="21"/>
          <w:szCs w:val="21"/>
          <w:u w:val="single"/>
        </w:rPr>
        <w:t>Appendix A</w:t>
      </w:r>
      <w:r w:rsidRPr="00ED0AFA">
        <w:rPr>
          <w:rFonts w:ascii="Calibri" w:hAnsi="Calibri" w:cs="Calibri"/>
          <w:b w:val="0"/>
          <w:bCs w:val="0"/>
          <w:color w:val="000000"/>
          <w:sz w:val="21"/>
          <w:szCs w:val="21"/>
        </w:rPr>
        <w:t>.</w:t>
      </w:r>
      <w:r w:rsidRPr="00ED0AFA">
        <w:rPr>
          <w:rFonts w:ascii="Calibri" w:hAnsi="Calibri" w:cs="Calibri"/>
          <w:b w:val="0"/>
          <w:bCs w:val="0"/>
          <w:color w:val="000000"/>
          <w:sz w:val="21"/>
          <w:szCs w:val="21"/>
        </w:rPr>
        <w:tab/>
      </w:r>
    </w:p>
    <w:p w14:paraId="43480327" w14:textId="77777777" w:rsidR="009073B1" w:rsidRPr="00ED0AFA" w:rsidRDefault="009073B1" w:rsidP="009073B1">
      <w:pPr>
        <w:autoSpaceDE w:val="0"/>
        <w:autoSpaceDN w:val="0"/>
        <w:adjustRightInd w:val="0"/>
        <w:rPr>
          <w:rFonts w:asciiTheme="minorHAnsi" w:hAnsiTheme="minorHAnsi" w:cstheme="minorHAnsi"/>
          <w:sz w:val="21"/>
          <w:szCs w:val="21"/>
        </w:rPr>
      </w:pPr>
    </w:p>
    <w:p w14:paraId="73545A96" w14:textId="0E23105E" w:rsidR="008E2037" w:rsidRPr="00ED0AFA" w:rsidRDefault="00491D1A" w:rsidP="009073B1">
      <w:pPr>
        <w:autoSpaceDE w:val="0"/>
        <w:autoSpaceDN w:val="0"/>
        <w:adjustRightInd w:val="0"/>
        <w:rPr>
          <w:rFonts w:asciiTheme="minorHAnsi" w:hAnsiTheme="minorHAnsi" w:cstheme="minorHAnsi"/>
          <w:sz w:val="21"/>
          <w:szCs w:val="21"/>
        </w:rPr>
      </w:pPr>
      <w:r w:rsidRPr="00ED0AFA">
        <w:rPr>
          <w:rFonts w:asciiTheme="minorHAnsi" w:hAnsiTheme="minorHAnsi" w:cstheme="minorHAnsi"/>
          <w:sz w:val="21"/>
          <w:szCs w:val="21"/>
        </w:rPr>
        <w:tab/>
      </w:r>
      <w:r w:rsidR="004A098B" w:rsidRPr="00ED0AFA">
        <w:rPr>
          <w:rFonts w:asciiTheme="minorHAnsi" w:hAnsiTheme="minorHAnsi" w:cstheme="minorHAnsi"/>
          <w:sz w:val="21"/>
          <w:szCs w:val="21"/>
        </w:rPr>
        <w:t>2</w:t>
      </w:r>
      <w:r w:rsidR="00E26384" w:rsidRPr="00ED0AFA">
        <w:rPr>
          <w:rFonts w:asciiTheme="minorHAnsi" w:hAnsiTheme="minorHAnsi" w:cstheme="minorHAnsi"/>
          <w:sz w:val="21"/>
          <w:szCs w:val="21"/>
        </w:rPr>
        <w:t>.</w:t>
      </w:r>
      <w:r w:rsidR="00E26384" w:rsidRPr="00ED0AFA">
        <w:rPr>
          <w:rFonts w:asciiTheme="minorHAnsi" w:hAnsiTheme="minorHAnsi" w:cstheme="minorHAnsi"/>
          <w:sz w:val="21"/>
          <w:szCs w:val="21"/>
        </w:rPr>
        <w:tab/>
      </w:r>
      <w:r w:rsidR="006636CB" w:rsidRPr="00ED0AFA">
        <w:rPr>
          <w:rFonts w:asciiTheme="minorHAnsi" w:hAnsiTheme="minorHAnsi" w:cstheme="minorHAnsi"/>
          <w:sz w:val="21"/>
          <w:szCs w:val="21"/>
          <w:u w:val="single"/>
        </w:rPr>
        <w:t xml:space="preserve">Gilliam County Fire </w:t>
      </w:r>
      <w:r w:rsidR="00565E22" w:rsidRPr="00ED0AFA">
        <w:rPr>
          <w:rFonts w:asciiTheme="minorHAnsi" w:hAnsiTheme="minorHAnsi" w:cstheme="minorHAnsi"/>
          <w:sz w:val="21"/>
          <w:szCs w:val="21"/>
          <w:u w:val="single"/>
        </w:rPr>
        <w:t>Services</w:t>
      </w:r>
      <w:r w:rsidR="006636CB" w:rsidRPr="00ED0AFA">
        <w:rPr>
          <w:rFonts w:asciiTheme="minorHAnsi" w:hAnsiTheme="minorHAnsi" w:cstheme="minorHAnsi"/>
          <w:sz w:val="21"/>
          <w:szCs w:val="21"/>
          <w:u w:val="single"/>
        </w:rPr>
        <w:t xml:space="preserve"> </w:t>
      </w:r>
      <w:r w:rsidR="008E2037" w:rsidRPr="00ED0AFA">
        <w:rPr>
          <w:rFonts w:asciiTheme="minorHAnsi" w:hAnsiTheme="minorHAnsi" w:cstheme="minorHAnsi"/>
          <w:sz w:val="21"/>
          <w:szCs w:val="21"/>
          <w:u w:val="single"/>
        </w:rPr>
        <w:t>Agency</w:t>
      </w:r>
      <w:r w:rsidR="004A098B" w:rsidRPr="00ED0AFA">
        <w:rPr>
          <w:rFonts w:asciiTheme="minorHAnsi" w:hAnsiTheme="minorHAnsi" w:cstheme="minorHAnsi"/>
          <w:sz w:val="21"/>
          <w:szCs w:val="21"/>
        </w:rPr>
        <w:t>.</w:t>
      </w:r>
      <w:r w:rsidR="006636CB" w:rsidRPr="00ED0AFA">
        <w:rPr>
          <w:rFonts w:asciiTheme="minorHAnsi" w:hAnsiTheme="minorHAnsi" w:cstheme="minorHAnsi"/>
          <w:sz w:val="21"/>
          <w:szCs w:val="21"/>
        </w:rPr>
        <w:t xml:space="preserve"> </w:t>
      </w:r>
      <w:r w:rsidR="004A098B" w:rsidRPr="00ED0AFA">
        <w:rPr>
          <w:rFonts w:asciiTheme="minorHAnsi" w:hAnsiTheme="minorHAnsi" w:cstheme="minorHAnsi"/>
          <w:sz w:val="21"/>
          <w:szCs w:val="21"/>
        </w:rPr>
        <w:t xml:space="preserve"> </w:t>
      </w:r>
    </w:p>
    <w:p w14:paraId="343281A7" w14:textId="5F20789D" w:rsidR="008E2037" w:rsidRPr="00ED0AFA" w:rsidRDefault="008E2037" w:rsidP="009073B1">
      <w:pPr>
        <w:autoSpaceDE w:val="0"/>
        <w:autoSpaceDN w:val="0"/>
        <w:adjustRightInd w:val="0"/>
        <w:rPr>
          <w:rFonts w:asciiTheme="minorHAnsi" w:hAnsiTheme="minorHAnsi" w:cstheme="minorHAnsi"/>
          <w:sz w:val="21"/>
          <w:szCs w:val="21"/>
        </w:rPr>
      </w:pPr>
    </w:p>
    <w:p w14:paraId="4C13D788" w14:textId="152C2B3E" w:rsidR="00BE081E" w:rsidRPr="00ED0AFA" w:rsidRDefault="00BE081E" w:rsidP="003F22D8">
      <w:pPr>
        <w:autoSpaceDE w:val="0"/>
        <w:autoSpaceDN w:val="0"/>
        <w:adjustRightInd w:val="0"/>
        <w:ind w:firstLine="1440"/>
        <w:rPr>
          <w:rFonts w:asciiTheme="minorHAnsi" w:hAnsiTheme="minorHAnsi" w:cstheme="minorHAnsi"/>
          <w:sz w:val="21"/>
          <w:szCs w:val="21"/>
        </w:rPr>
      </w:pPr>
      <w:r w:rsidRPr="00ED0AFA">
        <w:rPr>
          <w:rFonts w:asciiTheme="minorHAnsi" w:hAnsiTheme="minorHAnsi" w:cstheme="minorHAnsi"/>
          <w:sz w:val="21"/>
          <w:szCs w:val="21"/>
        </w:rPr>
        <w:t>2.1</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Formation; Responsibility</w:t>
      </w:r>
      <w:r w:rsidRPr="00ED0AFA">
        <w:rPr>
          <w:rFonts w:asciiTheme="minorHAnsi" w:hAnsiTheme="minorHAnsi" w:cstheme="minorHAnsi"/>
          <w:sz w:val="21"/>
          <w:szCs w:val="21"/>
        </w:rPr>
        <w:t>.  The Parties hereby create the Gilliam County Fire</w:t>
      </w:r>
      <w:r w:rsidR="00BA3F2D">
        <w:rPr>
          <w:rFonts w:asciiTheme="minorHAnsi" w:hAnsiTheme="minorHAnsi" w:cstheme="minorHAnsi"/>
          <w:sz w:val="21"/>
          <w:szCs w:val="21"/>
        </w:rPr>
        <w:t xml:space="preserve"> Services </w:t>
      </w:r>
      <w:r w:rsidRPr="00ED0AFA">
        <w:rPr>
          <w:rFonts w:asciiTheme="minorHAnsi" w:hAnsiTheme="minorHAnsi" w:cstheme="minorHAnsi"/>
          <w:sz w:val="21"/>
          <w:szCs w:val="21"/>
        </w:rPr>
        <w:t xml:space="preserve">Agency (“Agency”), an intergovernmental entity created pursuant to ORS chapter 190.  Agency will have responsibility and authority </w:t>
      </w:r>
      <w:r w:rsidR="007F1F98" w:rsidRPr="00ED0AFA">
        <w:rPr>
          <w:rFonts w:asciiTheme="minorHAnsi" w:hAnsiTheme="minorHAnsi" w:cstheme="minorHAnsi"/>
          <w:sz w:val="21"/>
          <w:szCs w:val="21"/>
        </w:rPr>
        <w:t xml:space="preserve">to </w:t>
      </w:r>
      <w:r w:rsidR="003F22D8" w:rsidRPr="00ED0AFA">
        <w:rPr>
          <w:rFonts w:asciiTheme="minorHAnsi" w:hAnsiTheme="minorHAnsi" w:cstheme="minorHAnsi"/>
          <w:sz w:val="21"/>
          <w:szCs w:val="21"/>
        </w:rPr>
        <w:t xml:space="preserve">(a) </w:t>
      </w:r>
      <w:r w:rsidR="007F1F98" w:rsidRPr="00ED0AFA">
        <w:rPr>
          <w:rFonts w:asciiTheme="minorHAnsi" w:hAnsiTheme="minorHAnsi" w:cstheme="minorHAnsi"/>
          <w:sz w:val="21"/>
          <w:szCs w:val="21"/>
        </w:rPr>
        <w:t>coordinate the provision of emergency fire services to Gilliam County citizens</w:t>
      </w:r>
      <w:r w:rsidR="003F22D8" w:rsidRPr="00ED0AFA">
        <w:rPr>
          <w:rFonts w:asciiTheme="minorHAnsi" w:hAnsiTheme="minorHAnsi" w:cstheme="minorHAnsi"/>
          <w:sz w:val="21"/>
          <w:szCs w:val="21"/>
        </w:rPr>
        <w:t xml:space="preserve"> (including functions related thereto), and (b) subject to the terms of this </w:t>
      </w:r>
      <w:r w:rsidRPr="00ED0AFA">
        <w:rPr>
          <w:rFonts w:asciiTheme="minorHAnsi" w:hAnsiTheme="minorHAnsi" w:cstheme="minorHAnsi"/>
          <w:sz w:val="21"/>
          <w:szCs w:val="21"/>
        </w:rPr>
        <w:t xml:space="preserve">Agreement and/or ORS chapter 190, </w:t>
      </w:r>
      <w:r w:rsidR="003F22D8" w:rsidRPr="00ED0AFA">
        <w:rPr>
          <w:rFonts w:asciiTheme="minorHAnsi" w:hAnsiTheme="minorHAnsi" w:cstheme="minorHAnsi"/>
          <w:sz w:val="21"/>
          <w:szCs w:val="21"/>
        </w:rPr>
        <w:t xml:space="preserve">perform such other </w:t>
      </w:r>
      <w:r w:rsidRPr="00ED0AFA">
        <w:rPr>
          <w:rFonts w:asciiTheme="minorHAnsi" w:hAnsiTheme="minorHAnsi" w:cstheme="minorHAnsi"/>
          <w:sz w:val="21"/>
          <w:szCs w:val="21"/>
        </w:rPr>
        <w:t>responsibilities as may be assigned by the Parties from time to time.  Without otherwise limiting the generality of the immediately preceding sentence, and subject to the Laws, Agency will have the following general powers: (</w:t>
      </w:r>
      <w:r w:rsidR="00FE7ECF">
        <w:rPr>
          <w:rFonts w:asciiTheme="minorHAnsi" w:hAnsiTheme="minorHAnsi" w:cstheme="minorHAnsi"/>
          <w:sz w:val="21"/>
          <w:szCs w:val="21"/>
        </w:rPr>
        <w:t>y</w:t>
      </w:r>
      <w:r w:rsidRPr="00ED0AFA">
        <w:rPr>
          <w:rFonts w:asciiTheme="minorHAnsi" w:hAnsiTheme="minorHAnsi" w:cstheme="minorHAnsi"/>
          <w:sz w:val="21"/>
          <w:szCs w:val="21"/>
        </w:rPr>
        <w:t xml:space="preserve">) adopt, through action of the </w:t>
      </w:r>
      <w:r w:rsidR="003F22D8" w:rsidRPr="00ED0AFA">
        <w:rPr>
          <w:rFonts w:asciiTheme="minorHAnsi" w:hAnsiTheme="minorHAnsi" w:cstheme="minorHAnsi"/>
          <w:sz w:val="21"/>
          <w:szCs w:val="21"/>
        </w:rPr>
        <w:t>Board</w:t>
      </w:r>
      <w:r w:rsidRPr="00ED0AFA">
        <w:rPr>
          <w:rFonts w:asciiTheme="minorHAnsi" w:hAnsiTheme="minorHAnsi" w:cstheme="minorHAnsi"/>
          <w:sz w:val="21"/>
          <w:szCs w:val="21"/>
        </w:rPr>
        <w:t xml:space="preserve">, such bylaws, rules, regulations, standards, and/or policies necessary to carry out the purposes of Agency and/or this Agreement; </w:t>
      </w:r>
      <w:r w:rsidR="00FE7ECF">
        <w:rPr>
          <w:rFonts w:asciiTheme="minorHAnsi" w:hAnsiTheme="minorHAnsi" w:cstheme="minorHAnsi"/>
          <w:sz w:val="21"/>
          <w:szCs w:val="21"/>
        </w:rPr>
        <w:t xml:space="preserve">and </w:t>
      </w:r>
      <w:r w:rsidRPr="00ED0AFA">
        <w:rPr>
          <w:rFonts w:asciiTheme="minorHAnsi" w:hAnsiTheme="minorHAnsi" w:cstheme="minorHAnsi"/>
          <w:sz w:val="21"/>
          <w:szCs w:val="21"/>
        </w:rPr>
        <w:t>(</w:t>
      </w:r>
      <w:r w:rsidR="00FE7ECF">
        <w:rPr>
          <w:rFonts w:asciiTheme="minorHAnsi" w:hAnsiTheme="minorHAnsi" w:cstheme="minorHAnsi"/>
          <w:sz w:val="21"/>
          <w:szCs w:val="21"/>
        </w:rPr>
        <w:t>z</w:t>
      </w:r>
      <w:r w:rsidRPr="00ED0AFA">
        <w:rPr>
          <w:rFonts w:asciiTheme="minorHAnsi" w:hAnsiTheme="minorHAnsi" w:cstheme="minorHAnsi"/>
          <w:sz w:val="21"/>
          <w:szCs w:val="21"/>
        </w:rPr>
        <w:t xml:space="preserve">) perform and exercise all powers pursuant to the Laws, including, without limitation, the principal acts of the Parties and ORS chapter 190, which are necessary and/or appropriate to perform </w:t>
      </w:r>
      <w:r w:rsidR="0088073D" w:rsidRPr="00ED0AFA">
        <w:rPr>
          <w:rFonts w:asciiTheme="minorHAnsi" w:hAnsiTheme="minorHAnsi" w:cstheme="minorHAnsi"/>
          <w:sz w:val="21"/>
          <w:szCs w:val="21"/>
        </w:rPr>
        <w:t>(</w:t>
      </w:r>
      <w:r w:rsidRPr="00ED0AFA">
        <w:rPr>
          <w:rFonts w:asciiTheme="minorHAnsi" w:hAnsiTheme="minorHAnsi" w:cstheme="minorHAnsi"/>
          <w:sz w:val="21"/>
          <w:szCs w:val="21"/>
        </w:rPr>
        <w:t>or cause to be performed</w:t>
      </w:r>
      <w:r w:rsidR="0088073D" w:rsidRPr="00ED0AFA">
        <w:rPr>
          <w:rFonts w:asciiTheme="minorHAnsi" w:hAnsiTheme="minorHAnsi" w:cstheme="minorHAnsi"/>
          <w:sz w:val="21"/>
          <w:szCs w:val="21"/>
        </w:rPr>
        <w:t>)</w:t>
      </w:r>
      <w:r w:rsidRPr="00ED0AFA">
        <w:rPr>
          <w:rFonts w:asciiTheme="minorHAnsi" w:hAnsiTheme="minorHAnsi" w:cstheme="minorHAnsi"/>
          <w:sz w:val="21"/>
          <w:szCs w:val="21"/>
        </w:rPr>
        <w:t xml:space="preserve"> the</w:t>
      </w:r>
      <w:r w:rsidR="003F22D8" w:rsidRPr="00ED0AFA">
        <w:rPr>
          <w:rFonts w:asciiTheme="minorHAnsi" w:hAnsiTheme="minorHAnsi" w:cstheme="minorHAnsi"/>
          <w:sz w:val="21"/>
          <w:szCs w:val="21"/>
        </w:rPr>
        <w:t xml:space="preserve"> </w:t>
      </w:r>
      <w:r w:rsidRPr="00ED0AFA">
        <w:rPr>
          <w:rFonts w:asciiTheme="minorHAnsi" w:hAnsiTheme="minorHAnsi" w:cstheme="minorHAnsi"/>
          <w:sz w:val="21"/>
          <w:szCs w:val="21"/>
        </w:rPr>
        <w:t>Services</w:t>
      </w:r>
      <w:r w:rsidR="00FE7ECF">
        <w:rPr>
          <w:rFonts w:asciiTheme="minorHAnsi" w:hAnsiTheme="minorHAnsi" w:cstheme="minorHAnsi"/>
          <w:sz w:val="21"/>
          <w:szCs w:val="21"/>
        </w:rPr>
        <w:t>.</w:t>
      </w:r>
    </w:p>
    <w:p w14:paraId="2DFA6EEA" w14:textId="77777777" w:rsidR="00BE081E" w:rsidRPr="00ED0AFA" w:rsidRDefault="00BE081E" w:rsidP="00BE081E">
      <w:pPr>
        <w:autoSpaceDE w:val="0"/>
        <w:autoSpaceDN w:val="0"/>
        <w:adjustRightInd w:val="0"/>
        <w:ind w:firstLine="1440"/>
        <w:rPr>
          <w:rFonts w:asciiTheme="minorHAnsi" w:hAnsiTheme="minorHAnsi" w:cstheme="minorHAnsi"/>
          <w:sz w:val="21"/>
          <w:szCs w:val="21"/>
        </w:rPr>
      </w:pPr>
    </w:p>
    <w:p w14:paraId="3FD2C45D" w14:textId="365B4391" w:rsidR="00BE081E" w:rsidRPr="00ED0AFA" w:rsidRDefault="00BE081E" w:rsidP="003F22D8">
      <w:pPr>
        <w:autoSpaceDE w:val="0"/>
        <w:autoSpaceDN w:val="0"/>
        <w:adjustRightInd w:val="0"/>
        <w:ind w:firstLine="1440"/>
        <w:rPr>
          <w:rFonts w:asciiTheme="minorHAnsi" w:hAnsiTheme="minorHAnsi" w:cstheme="minorHAnsi"/>
          <w:sz w:val="21"/>
          <w:szCs w:val="21"/>
        </w:rPr>
      </w:pPr>
      <w:r w:rsidRPr="00ED0AFA">
        <w:rPr>
          <w:rFonts w:asciiTheme="minorHAnsi" w:hAnsiTheme="minorHAnsi" w:cstheme="minorHAnsi"/>
          <w:sz w:val="21"/>
          <w:szCs w:val="21"/>
        </w:rPr>
        <w:t>2.2</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Purpose</w:t>
      </w:r>
      <w:r w:rsidRPr="00ED0AFA">
        <w:rPr>
          <w:rFonts w:asciiTheme="minorHAnsi" w:hAnsiTheme="minorHAnsi" w:cstheme="minorHAnsi"/>
          <w:sz w:val="21"/>
          <w:szCs w:val="21"/>
        </w:rPr>
        <w:t>.</w:t>
      </w:r>
      <w:r w:rsidR="003F22D8" w:rsidRPr="00ED0AFA">
        <w:rPr>
          <w:rFonts w:asciiTheme="minorHAnsi" w:hAnsiTheme="minorHAnsi" w:cstheme="minorHAnsi"/>
          <w:sz w:val="21"/>
          <w:szCs w:val="21"/>
        </w:rPr>
        <w:t xml:space="preserve">  Agency’s purposes includ</w:t>
      </w:r>
      <w:r w:rsidR="0088073D" w:rsidRPr="00ED0AFA">
        <w:rPr>
          <w:rFonts w:asciiTheme="minorHAnsi" w:hAnsiTheme="minorHAnsi" w:cstheme="minorHAnsi"/>
          <w:sz w:val="21"/>
          <w:szCs w:val="21"/>
        </w:rPr>
        <w:t>e</w:t>
      </w:r>
      <w:r w:rsidR="003F22D8" w:rsidRPr="00ED0AFA">
        <w:rPr>
          <w:rFonts w:asciiTheme="minorHAnsi" w:hAnsiTheme="minorHAnsi" w:cstheme="minorHAnsi"/>
          <w:sz w:val="21"/>
          <w:szCs w:val="21"/>
        </w:rPr>
        <w:t xml:space="preserve">, without limitation, the following: </w:t>
      </w:r>
      <w:r w:rsidR="007F1F98" w:rsidRPr="00ED0AFA">
        <w:rPr>
          <w:rFonts w:asciiTheme="minorHAnsi" w:hAnsiTheme="minorHAnsi" w:cstheme="minorHAnsi"/>
          <w:sz w:val="21"/>
          <w:szCs w:val="21"/>
        </w:rPr>
        <w:t>(a) review, evaluate, and address fire service delivery challenges in a cost-effective manner by providing technical assistance to Gilliam County citizens</w:t>
      </w:r>
      <w:r w:rsidR="00ED0AFA" w:rsidRPr="00ED0AFA">
        <w:rPr>
          <w:rFonts w:asciiTheme="minorHAnsi" w:hAnsiTheme="minorHAnsi" w:cstheme="minorHAnsi"/>
          <w:sz w:val="21"/>
          <w:szCs w:val="21"/>
        </w:rPr>
        <w:t xml:space="preserve"> and each Fire District</w:t>
      </w:r>
      <w:r w:rsidR="007F1F98" w:rsidRPr="00ED0AFA">
        <w:rPr>
          <w:rFonts w:asciiTheme="minorHAnsi" w:hAnsiTheme="minorHAnsi" w:cstheme="minorHAnsi"/>
          <w:sz w:val="21"/>
          <w:szCs w:val="21"/>
        </w:rPr>
        <w:t xml:space="preserve">; (b) </w:t>
      </w:r>
      <w:r w:rsidR="00565E22" w:rsidRPr="00ED0AFA">
        <w:rPr>
          <w:rFonts w:asciiTheme="minorHAnsi" w:hAnsiTheme="minorHAnsi" w:cstheme="minorHAnsi"/>
          <w:sz w:val="21"/>
          <w:szCs w:val="21"/>
        </w:rPr>
        <w:t xml:space="preserve">assist and support </w:t>
      </w:r>
      <w:r w:rsidR="00BA3F2D">
        <w:rPr>
          <w:rFonts w:asciiTheme="minorHAnsi" w:hAnsiTheme="minorHAnsi" w:cstheme="minorHAnsi"/>
          <w:sz w:val="21"/>
          <w:szCs w:val="21"/>
        </w:rPr>
        <w:t xml:space="preserve">each </w:t>
      </w:r>
      <w:r w:rsidR="00565E22" w:rsidRPr="00ED0AFA">
        <w:rPr>
          <w:rFonts w:asciiTheme="minorHAnsi" w:hAnsiTheme="minorHAnsi" w:cstheme="minorHAnsi"/>
          <w:sz w:val="21"/>
          <w:szCs w:val="21"/>
        </w:rPr>
        <w:t xml:space="preserve">Fire District’s provision </w:t>
      </w:r>
      <w:r w:rsidR="00565E22" w:rsidRPr="00ED0AFA">
        <w:rPr>
          <w:rFonts w:asciiTheme="minorHAnsi" w:hAnsiTheme="minorHAnsi" w:cstheme="minorHAnsi"/>
          <w:sz w:val="21"/>
          <w:szCs w:val="21"/>
        </w:rPr>
        <w:lastRenderedPageBreak/>
        <w:t xml:space="preserve">of </w:t>
      </w:r>
      <w:r w:rsidR="007F1F98" w:rsidRPr="00ED0AFA">
        <w:rPr>
          <w:rFonts w:asciiTheme="minorHAnsi" w:hAnsiTheme="minorHAnsi" w:cstheme="minorHAnsi"/>
          <w:sz w:val="21"/>
          <w:szCs w:val="21"/>
        </w:rPr>
        <w:t>fire emergency services</w:t>
      </w:r>
      <w:r w:rsidR="00565E22" w:rsidRPr="00ED0AFA">
        <w:rPr>
          <w:rFonts w:asciiTheme="minorHAnsi" w:hAnsiTheme="minorHAnsi" w:cstheme="minorHAnsi"/>
          <w:sz w:val="21"/>
          <w:szCs w:val="21"/>
        </w:rPr>
        <w:t xml:space="preserve"> to Gilliam County citizens</w:t>
      </w:r>
      <w:r w:rsidR="007F1F98" w:rsidRPr="00ED0AFA">
        <w:rPr>
          <w:rFonts w:asciiTheme="minorHAnsi" w:hAnsiTheme="minorHAnsi" w:cstheme="minorHAnsi"/>
          <w:sz w:val="21"/>
          <w:szCs w:val="21"/>
        </w:rPr>
        <w:t>; (c) recruit</w:t>
      </w:r>
      <w:r w:rsidR="001B19AC" w:rsidRPr="00ED0AFA">
        <w:rPr>
          <w:rFonts w:asciiTheme="minorHAnsi" w:hAnsiTheme="minorHAnsi" w:cstheme="minorHAnsi"/>
          <w:sz w:val="21"/>
          <w:szCs w:val="21"/>
        </w:rPr>
        <w:t xml:space="preserve">, </w:t>
      </w:r>
      <w:r w:rsidR="007F1F98" w:rsidRPr="00ED0AFA">
        <w:rPr>
          <w:rFonts w:asciiTheme="minorHAnsi" w:hAnsiTheme="minorHAnsi" w:cstheme="minorHAnsi"/>
          <w:sz w:val="21"/>
          <w:szCs w:val="21"/>
        </w:rPr>
        <w:t>select</w:t>
      </w:r>
      <w:r w:rsidR="001B19AC" w:rsidRPr="00ED0AFA">
        <w:rPr>
          <w:rFonts w:asciiTheme="minorHAnsi" w:hAnsiTheme="minorHAnsi" w:cstheme="minorHAnsi"/>
          <w:sz w:val="21"/>
          <w:szCs w:val="21"/>
        </w:rPr>
        <w:t>, and employ</w:t>
      </w:r>
      <w:r w:rsidR="007F1F98" w:rsidRPr="00ED0AFA">
        <w:rPr>
          <w:rFonts w:asciiTheme="minorHAnsi" w:hAnsiTheme="minorHAnsi" w:cstheme="minorHAnsi"/>
          <w:sz w:val="21"/>
          <w:szCs w:val="21"/>
        </w:rPr>
        <w:t xml:space="preserve"> the </w:t>
      </w:r>
      <w:r w:rsidR="007F1B53">
        <w:rPr>
          <w:rFonts w:asciiTheme="minorHAnsi" w:hAnsiTheme="minorHAnsi" w:cstheme="minorHAnsi"/>
          <w:sz w:val="21"/>
          <w:szCs w:val="21"/>
        </w:rPr>
        <w:t>Operations Chief</w:t>
      </w:r>
      <w:r w:rsidR="007F1F98" w:rsidRPr="00ED0AFA">
        <w:rPr>
          <w:rFonts w:asciiTheme="minorHAnsi" w:hAnsiTheme="minorHAnsi" w:cstheme="minorHAnsi"/>
          <w:sz w:val="21"/>
          <w:szCs w:val="21"/>
        </w:rPr>
        <w:t xml:space="preserve">; (d) provide a forum for communication and consultation among the </w:t>
      </w:r>
      <w:r w:rsidR="001B19AC" w:rsidRPr="00ED0AFA">
        <w:rPr>
          <w:rFonts w:asciiTheme="minorHAnsi" w:hAnsiTheme="minorHAnsi" w:cstheme="minorHAnsi"/>
          <w:sz w:val="21"/>
          <w:szCs w:val="21"/>
        </w:rPr>
        <w:t>P</w:t>
      </w:r>
      <w:r w:rsidR="007F1F98" w:rsidRPr="00ED0AFA">
        <w:rPr>
          <w:rFonts w:asciiTheme="minorHAnsi" w:hAnsiTheme="minorHAnsi" w:cstheme="minorHAnsi"/>
          <w:sz w:val="21"/>
          <w:szCs w:val="21"/>
        </w:rPr>
        <w:t>arties; and (</w:t>
      </w:r>
      <w:r w:rsidR="001B19AC" w:rsidRPr="00ED0AFA">
        <w:rPr>
          <w:rFonts w:asciiTheme="minorHAnsi" w:hAnsiTheme="minorHAnsi" w:cstheme="minorHAnsi"/>
          <w:sz w:val="21"/>
          <w:szCs w:val="21"/>
        </w:rPr>
        <w:t>e</w:t>
      </w:r>
      <w:r w:rsidR="007F1F98" w:rsidRPr="00ED0AFA">
        <w:rPr>
          <w:rFonts w:asciiTheme="minorHAnsi" w:hAnsiTheme="minorHAnsi" w:cstheme="minorHAnsi"/>
          <w:sz w:val="21"/>
          <w:szCs w:val="21"/>
        </w:rPr>
        <w:t xml:space="preserve">) carry out such other responsibilities and functions as determined necessary or appropriate by the Board.  </w:t>
      </w:r>
    </w:p>
    <w:p w14:paraId="5ABF69A3" w14:textId="7C446A2D" w:rsidR="009375DB" w:rsidRPr="00ED0AFA" w:rsidRDefault="009375DB" w:rsidP="003F22D8">
      <w:pPr>
        <w:autoSpaceDE w:val="0"/>
        <w:autoSpaceDN w:val="0"/>
        <w:adjustRightInd w:val="0"/>
        <w:ind w:firstLine="1440"/>
        <w:rPr>
          <w:rFonts w:asciiTheme="minorHAnsi" w:hAnsiTheme="minorHAnsi" w:cstheme="minorHAnsi"/>
          <w:sz w:val="21"/>
          <w:szCs w:val="21"/>
        </w:rPr>
      </w:pPr>
    </w:p>
    <w:p w14:paraId="04534068" w14:textId="03EF0EA8" w:rsidR="009375DB" w:rsidRPr="00ED0AFA" w:rsidRDefault="009375DB" w:rsidP="009375DB">
      <w:pPr>
        <w:ind w:firstLine="1440"/>
        <w:rPr>
          <w:rFonts w:asciiTheme="minorHAnsi" w:hAnsiTheme="minorHAnsi" w:cstheme="minorHAnsi"/>
          <w:sz w:val="21"/>
          <w:szCs w:val="21"/>
        </w:rPr>
      </w:pPr>
      <w:r w:rsidRPr="00ED0AFA">
        <w:rPr>
          <w:rFonts w:asciiTheme="minorHAnsi" w:hAnsiTheme="minorHAnsi" w:cstheme="minorHAnsi"/>
          <w:sz w:val="21"/>
          <w:szCs w:val="21"/>
        </w:rPr>
        <w:t>2.3</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Party Responsibilities</w:t>
      </w:r>
      <w:r w:rsidRPr="00ED0AFA">
        <w:rPr>
          <w:rFonts w:asciiTheme="minorHAnsi" w:hAnsiTheme="minorHAnsi" w:cstheme="minorHAnsi"/>
          <w:sz w:val="21"/>
          <w:szCs w:val="21"/>
        </w:rPr>
        <w:t xml:space="preserve">.  In addition to all other </w:t>
      </w:r>
      <w:r w:rsidR="00FC1C2A"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responsibilities contained in this Agreement, including, without limitation, the cost-sharing obligations described in Section </w:t>
      </w:r>
      <w:r w:rsidR="0088073D" w:rsidRPr="00ED0AFA">
        <w:rPr>
          <w:rFonts w:asciiTheme="minorHAnsi" w:hAnsiTheme="minorHAnsi" w:cstheme="minorHAnsi"/>
          <w:sz w:val="21"/>
          <w:szCs w:val="21"/>
        </w:rPr>
        <w:t>5</w:t>
      </w:r>
      <w:r w:rsidRPr="00ED0AFA">
        <w:rPr>
          <w:rFonts w:asciiTheme="minorHAnsi" w:hAnsiTheme="minorHAnsi" w:cstheme="minorHAnsi"/>
          <w:sz w:val="21"/>
          <w:szCs w:val="21"/>
        </w:rPr>
        <w:t xml:space="preserve">, each Party will (a) require that each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’s Board member provide the Party’s respective governing body with regular updates regarding the Agency’s activities and the Services, and (b) host any required Board and/or community meetings from time to time.  </w:t>
      </w:r>
    </w:p>
    <w:p w14:paraId="5BC6A981" w14:textId="604E64A1" w:rsidR="00491D1A" w:rsidRPr="00ED0AFA" w:rsidRDefault="00491D1A" w:rsidP="009073B1">
      <w:pPr>
        <w:autoSpaceDE w:val="0"/>
        <w:autoSpaceDN w:val="0"/>
        <w:adjustRightInd w:val="0"/>
        <w:rPr>
          <w:rFonts w:asciiTheme="minorHAnsi" w:hAnsiTheme="minorHAnsi" w:cstheme="minorHAnsi"/>
          <w:sz w:val="21"/>
          <w:szCs w:val="21"/>
        </w:rPr>
      </w:pPr>
    </w:p>
    <w:p w14:paraId="5841A158" w14:textId="5EA00303" w:rsidR="000E75D6" w:rsidRPr="00ED0AFA" w:rsidRDefault="005C4330"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3</w:t>
      </w:r>
      <w:r w:rsidR="000E75D6" w:rsidRPr="00ED0AFA">
        <w:rPr>
          <w:rFonts w:asciiTheme="minorHAnsi" w:hAnsiTheme="minorHAnsi" w:cstheme="minorHAnsi"/>
          <w:sz w:val="21"/>
          <w:szCs w:val="21"/>
        </w:rPr>
        <w:t>.</w:t>
      </w:r>
      <w:r w:rsidR="000E75D6" w:rsidRPr="00ED0AFA">
        <w:rPr>
          <w:rFonts w:asciiTheme="minorHAnsi" w:hAnsiTheme="minorHAnsi" w:cstheme="minorHAnsi"/>
          <w:sz w:val="21"/>
          <w:szCs w:val="21"/>
        </w:rPr>
        <w:tab/>
      </w:r>
      <w:r w:rsidR="000441FC" w:rsidRPr="00ED0AFA">
        <w:rPr>
          <w:rFonts w:asciiTheme="minorHAnsi" w:hAnsiTheme="minorHAnsi" w:cstheme="minorHAnsi"/>
          <w:sz w:val="21"/>
          <w:szCs w:val="21"/>
          <w:u w:val="single"/>
        </w:rPr>
        <w:t>Board of Directors</w:t>
      </w:r>
      <w:r w:rsidR="000E75D6" w:rsidRPr="00ED0AFA">
        <w:rPr>
          <w:rFonts w:asciiTheme="minorHAnsi" w:hAnsiTheme="minorHAnsi" w:cstheme="minorHAnsi"/>
          <w:sz w:val="21"/>
          <w:szCs w:val="21"/>
        </w:rPr>
        <w:t xml:space="preserve">.  </w:t>
      </w:r>
    </w:p>
    <w:p w14:paraId="72E57050" w14:textId="77777777" w:rsidR="009073B1" w:rsidRPr="00ED0AFA" w:rsidRDefault="009073B1"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79477C19" w14:textId="5606A200" w:rsidR="009374E4" w:rsidRPr="00ED0AFA" w:rsidRDefault="005C4330" w:rsidP="00C85254">
      <w:pPr>
        <w:pStyle w:val="BodyTextIndent"/>
        <w:widowControl w:val="0"/>
        <w:suppressAutoHyphens/>
        <w:spacing w:before="0" w:beforeAutospacing="0" w:after="0" w:afterAutospacing="0"/>
        <w:ind w:firstLine="1440"/>
        <w:rPr>
          <w:rFonts w:asciiTheme="minorHAnsi" w:hAnsiTheme="minorHAnsi"/>
          <w:color w:val="000000"/>
          <w:sz w:val="21"/>
          <w:szCs w:val="21"/>
        </w:rPr>
      </w:pPr>
      <w:r w:rsidRPr="00ED0AFA">
        <w:rPr>
          <w:rFonts w:asciiTheme="minorHAnsi" w:hAnsiTheme="minorHAnsi" w:cstheme="minorHAnsi"/>
          <w:sz w:val="21"/>
          <w:szCs w:val="21"/>
        </w:rPr>
        <w:t>3</w:t>
      </w:r>
      <w:r w:rsidR="000E75D6" w:rsidRPr="00ED0AFA">
        <w:rPr>
          <w:rFonts w:asciiTheme="minorHAnsi" w:hAnsiTheme="minorHAnsi" w:cstheme="minorHAnsi"/>
          <w:sz w:val="21"/>
          <w:szCs w:val="21"/>
        </w:rPr>
        <w:t>.1</w:t>
      </w:r>
      <w:r w:rsidR="000E75D6" w:rsidRPr="00ED0AFA">
        <w:rPr>
          <w:rFonts w:asciiTheme="minorHAnsi" w:hAnsiTheme="minorHAnsi" w:cstheme="minorHAnsi"/>
          <w:sz w:val="21"/>
          <w:szCs w:val="21"/>
        </w:rPr>
        <w:tab/>
      </w:r>
      <w:r w:rsidR="00AD267A" w:rsidRPr="00ED0AFA">
        <w:rPr>
          <w:rFonts w:asciiTheme="minorHAnsi" w:hAnsiTheme="minorHAnsi" w:cstheme="minorHAnsi"/>
          <w:sz w:val="21"/>
          <w:szCs w:val="21"/>
          <w:u w:val="single"/>
        </w:rPr>
        <w:t>Membership</w:t>
      </w:r>
      <w:r w:rsidR="000E75D6" w:rsidRPr="00ED0AFA">
        <w:rPr>
          <w:rFonts w:asciiTheme="minorHAnsi" w:hAnsiTheme="minorHAnsi" w:cstheme="minorHAnsi"/>
          <w:sz w:val="21"/>
          <w:szCs w:val="21"/>
        </w:rPr>
        <w:t xml:space="preserve">.  </w:t>
      </w:r>
      <w:r w:rsidR="00E75A1E" w:rsidRPr="00ED0AFA">
        <w:rPr>
          <w:rFonts w:asciiTheme="minorHAnsi" w:hAnsiTheme="minorHAnsi" w:cstheme="minorHAnsi"/>
          <w:sz w:val="21"/>
          <w:szCs w:val="21"/>
        </w:rPr>
        <w:t xml:space="preserve">Agency will be governed by </w:t>
      </w:r>
      <w:r w:rsidR="008F3CA5" w:rsidRPr="00ED0AFA">
        <w:rPr>
          <w:rFonts w:asciiTheme="minorHAnsi" w:hAnsiTheme="minorHAnsi" w:cstheme="minorHAnsi"/>
          <w:sz w:val="21"/>
          <w:szCs w:val="21"/>
        </w:rPr>
        <w:t>a b</w:t>
      </w:r>
      <w:r w:rsidR="000E75D6" w:rsidRPr="00ED0AFA">
        <w:rPr>
          <w:rFonts w:asciiTheme="minorHAnsi" w:hAnsiTheme="minorHAnsi" w:cstheme="minorHAnsi"/>
          <w:sz w:val="21"/>
          <w:szCs w:val="21"/>
        </w:rPr>
        <w:t xml:space="preserve">oard </w:t>
      </w:r>
      <w:r w:rsidR="008F3CA5" w:rsidRPr="00ED0AFA">
        <w:rPr>
          <w:rFonts w:asciiTheme="minorHAnsi" w:hAnsiTheme="minorHAnsi" w:cstheme="minorHAnsi"/>
          <w:sz w:val="21"/>
          <w:szCs w:val="21"/>
        </w:rPr>
        <w:t>of directors consisting</w:t>
      </w:r>
      <w:r w:rsidR="002C232D" w:rsidRPr="00ED0AFA">
        <w:rPr>
          <w:rFonts w:asciiTheme="minorHAnsi" w:hAnsiTheme="minorHAnsi" w:cstheme="minorHAnsi"/>
          <w:sz w:val="21"/>
          <w:szCs w:val="21"/>
        </w:rPr>
        <w:t xml:space="preserve"> of five members</w:t>
      </w:r>
      <w:r w:rsidR="008F3CA5" w:rsidRPr="00ED0AFA">
        <w:rPr>
          <w:rFonts w:asciiTheme="minorHAnsi" w:hAnsiTheme="minorHAnsi" w:cstheme="minorHAnsi"/>
          <w:sz w:val="21"/>
          <w:szCs w:val="21"/>
        </w:rPr>
        <w:t xml:space="preserve"> (the “Board”)</w:t>
      </w:r>
      <w:r w:rsidR="002C232D" w:rsidRPr="00ED0AFA">
        <w:rPr>
          <w:rFonts w:asciiTheme="minorHAnsi" w:hAnsiTheme="minorHAnsi" w:cstheme="minorHAnsi"/>
          <w:sz w:val="21"/>
          <w:szCs w:val="21"/>
        </w:rPr>
        <w:t xml:space="preserve">.  The governing body of each </w:t>
      </w:r>
      <w:r w:rsidR="00E433E1" w:rsidRPr="00ED0AFA">
        <w:rPr>
          <w:rFonts w:asciiTheme="minorHAnsi" w:hAnsiTheme="minorHAnsi" w:cstheme="minorHAnsi"/>
          <w:sz w:val="21"/>
          <w:szCs w:val="21"/>
        </w:rPr>
        <w:t>P</w:t>
      </w:r>
      <w:r w:rsidR="002C232D" w:rsidRPr="00ED0AFA">
        <w:rPr>
          <w:rFonts w:asciiTheme="minorHAnsi" w:hAnsiTheme="minorHAnsi" w:cstheme="minorHAnsi"/>
          <w:sz w:val="21"/>
          <w:szCs w:val="21"/>
        </w:rPr>
        <w:t xml:space="preserve">arty </w:t>
      </w:r>
      <w:r w:rsidRPr="00ED0AFA">
        <w:rPr>
          <w:rFonts w:asciiTheme="minorHAnsi" w:hAnsiTheme="minorHAnsi"/>
          <w:color w:val="000000"/>
          <w:sz w:val="21"/>
          <w:szCs w:val="21"/>
        </w:rPr>
        <w:t xml:space="preserve">will appoint one of its elected officials to serve as a </w:t>
      </w:r>
      <w:r w:rsidR="002C232D" w:rsidRPr="00ED0AFA">
        <w:rPr>
          <w:rFonts w:asciiTheme="minorHAnsi" w:hAnsiTheme="minorHAnsi" w:cstheme="minorHAnsi"/>
          <w:sz w:val="21"/>
          <w:szCs w:val="21"/>
        </w:rPr>
        <w:t xml:space="preserve">Board member.  The appointed member will represent his or her appointing </w:t>
      </w:r>
      <w:r w:rsidR="0088073D" w:rsidRPr="00ED0AFA">
        <w:rPr>
          <w:rFonts w:asciiTheme="minorHAnsi" w:hAnsiTheme="minorHAnsi" w:cstheme="minorHAnsi"/>
          <w:sz w:val="21"/>
          <w:szCs w:val="21"/>
        </w:rPr>
        <w:t>P</w:t>
      </w:r>
      <w:r w:rsidR="002C232D" w:rsidRPr="00ED0AFA">
        <w:rPr>
          <w:rFonts w:asciiTheme="minorHAnsi" w:hAnsiTheme="minorHAnsi" w:cstheme="minorHAnsi"/>
          <w:sz w:val="21"/>
          <w:szCs w:val="21"/>
        </w:rPr>
        <w:t xml:space="preserve">arty.  If a vacancy occurs on the Board, the vacancy will be filled by the governing body of the </w:t>
      </w:r>
      <w:r w:rsidR="00E433E1" w:rsidRPr="00ED0AFA">
        <w:rPr>
          <w:rFonts w:asciiTheme="minorHAnsi" w:hAnsiTheme="minorHAnsi" w:cstheme="minorHAnsi"/>
          <w:sz w:val="21"/>
          <w:szCs w:val="21"/>
        </w:rPr>
        <w:t>P</w:t>
      </w:r>
      <w:r w:rsidR="002C232D" w:rsidRPr="00ED0AFA">
        <w:rPr>
          <w:rFonts w:asciiTheme="minorHAnsi" w:hAnsiTheme="minorHAnsi" w:cstheme="minorHAnsi"/>
          <w:sz w:val="21"/>
          <w:szCs w:val="21"/>
        </w:rPr>
        <w:t xml:space="preserve">arty that appointed the departed </w:t>
      </w:r>
      <w:r w:rsidR="00FE7ECF">
        <w:rPr>
          <w:rFonts w:asciiTheme="minorHAnsi" w:hAnsiTheme="minorHAnsi" w:cstheme="minorHAnsi"/>
          <w:sz w:val="21"/>
          <w:szCs w:val="21"/>
        </w:rPr>
        <w:t xml:space="preserve">Board </w:t>
      </w:r>
      <w:r w:rsidR="002C232D" w:rsidRPr="00ED0AFA">
        <w:rPr>
          <w:rFonts w:asciiTheme="minorHAnsi" w:hAnsiTheme="minorHAnsi" w:cstheme="minorHAnsi"/>
          <w:sz w:val="21"/>
          <w:szCs w:val="21"/>
        </w:rPr>
        <w:t xml:space="preserve">member. </w:t>
      </w:r>
      <w:r w:rsidR="000E75D6" w:rsidRPr="00ED0AFA">
        <w:rPr>
          <w:rFonts w:asciiTheme="minorHAnsi" w:hAnsiTheme="minorHAnsi" w:cstheme="minorHAnsi"/>
          <w:sz w:val="21"/>
          <w:szCs w:val="21"/>
        </w:rPr>
        <w:t xml:space="preserve"> </w:t>
      </w:r>
      <w:r w:rsidR="00E97043" w:rsidRPr="00ED0AFA">
        <w:rPr>
          <w:rFonts w:asciiTheme="minorHAnsi" w:hAnsiTheme="minorHAnsi"/>
          <w:color w:val="000000"/>
          <w:sz w:val="21"/>
          <w:szCs w:val="21"/>
        </w:rPr>
        <w:t>Each</w:t>
      </w:r>
      <w:r w:rsidR="00664913" w:rsidRPr="00ED0AFA">
        <w:rPr>
          <w:rFonts w:asciiTheme="minorHAnsi" w:hAnsiTheme="minorHAnsi"/>
          <w:color w:val="000000"/>
          <w:sz w:val="21"/>
          <w:szCs w:val="21"/>
        </w:rPr>
        <w:t xml:space="preserve"> </w:t>
      </w:r>
      <w:r w:rsidR="00E97043" w:rsidRPr="00ED0AFA">
        <w:rPr>
          <w:rFonts w:asciiTheme="minorHAnsi" w:hAnsiTheme="minorHAnsi"/>
          <w:color w:val="000000"/>
          <w:sz w:val="21"/>
          <w:szCs w:val="21"/>
        </w:rPr>
        <w:t>fiscal year</w:t>
      </w:r>
      <w:r w:rsidRPr="00ED0AFA">
        <w:rPr>
          <w:rFonts w:asciiTheme="minorHAnsi" w:hAnsiTheme="minorHAnsi"/>
          <w:color w:val="000000"/>
          <w:sz w:val="21"/>
          <w:szCs w:val="21"/>
        </w:rPr>
        <w:t xml:space="preserve"> </w:t>
      </w:r>
      <w:r w:rsidR="00FE6E45" w:rsidRPr="00ED0AFA">
        <w:rPr>
          <w:rFonts w:asciiTheme="minorHAnsi" w:hAnsiTheme="minorHAnsi"/>
          <w:color w:val="000000"/>
          <w:sz w:val="21"/>
          <w:szCs w:val="21"/>
        </w:rPr>
        <w:t xml:space="preserve">the </w:t>
      </w:r>
      <w:r w:rsidRPr="00ED0AFA">
        <w:rPr>
          <w:rFonts w:asciiTheme="minorHAnsi" w:hAnsiTheme="minorHAnsi"/>
          <w:color w:val="000000"/>
          <w:sz w:val="21"/>
          <w:szCs w:val="21"/>
        </w:rPr>
        <w:t>Board will elect a chairperson</w:t>
      </w:r>
      <w:r w:rsidR="00E97043" w:rsidRPr="00ED0AFA">
        <w:rPr>
          <w:rFonts w:asciiTheme="minorHAnsi" w:hAnsiTheme="minorHAnsi"/>
          <w:color w:val="000000"/>
          <w:sz w:val="21"/>
          <w:szCs w:val="21"/>
        </w:rPr>
        <w:t xml:space="preserve"> and vice-chairperson</w:t>
      </w:r>
      <w:r w:rsidRPr="00ED0AFA">
        <w:rPr>
          <w:rFonts w:asciiTheme="minorHAnsi" w:hAnsiTheme="minorHAnsi"/>
          <w:color w:val="000000"/>
          <w:sz w:val="21"/>
          <w:szCs w:val="21"/>
        </w:rPr>
        <w:t xml:space="preserve"> from its membership</w:t>
      </w:r>
      <w:r w:rsidR="00E97043" w:rsidRPr="00ED0AFA">
        <w:rPr>
          <w:rFonts w:asciiTheme="minorHAnsi" w:hAnsiTheme="minorHAnsi"/>
          <w:color w:val="000000"/>
          <w:sz w:val="21"/>
          <w:szCs w:val="21"/>
        </w:rPr>
        <w:t>, each of whom will</w:t>
      </w:r>
      <w:r w:rsidRPr="00ED0AFA">
        <w:rPr>
          <w:rFonts w:asciiTheme="minorHAnsi" w:hAnsiTheme="minorHAnsi"/>
          <w:color w:val="000000"/>
          <w:sz w:val="21"/>
          <w:szCs w:val="21"/>
        </w:rPr>
        <w:t xml:space="preserve"> serve a one-year term; provided, however, </w:t>
      </w:r>
      <w:r w:rsidR="00E97043" w:rsidRPr="00ED0AFA">
        <w:rPr>
          <w:rFonts w:asciiTheme="minorHAnsi" w:hAnsiTheme="minorHAnsi"/>
          <w:color w:val="000000"/>
          <w:sz w:val="21"/>
          <w:szCs w:val="21"/>
        </w:rPr>
        <w:t>no member will serve more than one year as chairperson in any four-year period</w:t>
      </w:r>
      <w:r w:rsidRPr="00ED0AFA">
        <w:rPr>
          <w:rFonts w:asciiTheme="minorHAnsi" w:hAnsiTheme="minorHAnsi"/>
          <w:color w:val="000000"/>
          <w:sz w:val="21"/>
          <w:szCs w:val="21"/>
        </w:rPr>
        <w:t xml:space="preserve">.  The chairperson will preside at all meetings of the Board and perform </w:t>
      </w:r>
      <w:r w:rsidR="00FE6E45" w:rsidRPr="00ED0AFA">
        <w:rPr>
          <w:rFonts w:asciiTheme="minorHAnsi" w:hAnsiTheme="minorHAnsi"/>
          <w:color w:val="000000"/>
          <w:sz w:val="21"/>
          <w:szCs w:val="21"/>
        </w:rPr>
        <w:t xml:space="preserve">such </w:t>
      </w:r>
      <w:r w:rsidRPr="00ED0AFA">
        <w:rPr>
          <w:rFonts w:asciiTheme="minorHAnsi" w:hAnsiTheme="minorHAnsi"/>
          <w:color w:val="000000"/>
          <w:sz w:val="21"/>
          <w:szCs w:val="21"/>
        </w:rPr>
        <w:t>other duties prescribed by the Board from time to time.</w:t>
      </w:r>
    </w:p>
    <w:p w14:paraId="702A71FC" w14:textId="77777777" w:rsidR="00C07397" w:rsidRPr="00ED0AFA" w:rsidRDefault="00C07397" w:rsidP="00C85254">
      <w:pPr>
        <w:pStyle w:val="BodyTextIndent"/>
        <w:widowControl w:val="0"/>
        <w:suppressAutoHyphens/>
        <w:spacing w:before="0" w:beforeAutospacing="0" w:after="0" w:afterAutospacing="0"/>
        <w:ind w:firstLine="1440"/>
        <w:rPr>
          <w:rFonts w:asciiTheme="minorHAnsi" w:hAnsiTheme="minorHAnsi"/>
          <w:color w:val="000000"/>
          <w:sz w:val="21"/>
          <w:szCs w:val="21"/>
        </w:rPr>
      </w:pPr>
    </w:p>
    <w:p w14:paraId="28F3BC48" w14:textId="0B2FB141" w:rsidR="00E433E1" w:rsidRPr="00ED0AFA" w:rsidRDefault="00CB2155" w:rsidP="00E433E1">
      <w:pPr>
        <w:pStyle w:val="BodyTextIndent"/>
        <w:widowControl w:val="0"/>
        <w:suppressAutoHyphens/>
        <w:spacing w:before="0" w:beforeAutospacing="0" w:after="0" w:afterAutospacing="0"/>
        <w:ind w:firstLine="1440"/>
        <w:rPr>
          <w:rFonts w:asciiTheme="minorHAnsi" w:hAnsiTheme="minorHAnsi"/>
          <w:sz w:val="21"/>
          <w:szCs w:val="21"/>
        </w:rPr>
      </w:pPr>
      <w:r w:rsidRPr="00ED0AFA">
        <w:rPr>
          <w:rFonts w:asciiTheme="minorHAnsi" w:hAnsiTheme="minorHAnsi" w:cstheme="minorHAnsi"/>
          <w:sz w:val="21"/>
          <w:szCs w:val="21"/>
        </w:rPr>
        <w:t>3</w:t>
      </w:r>
      <w:r w:rsidR="004334A7" w:rsidRPr="00ED0AFA">
        <w:rPr>
          <w:rFonts w:asciiTheme="minorHAnsi" w:hAnsiTheme="minorHAnsi" w:cstheme="minorHAnsi"/>
          <w:sz w:val="21"/>
          <w:szCs w:val="21"/>
        </w:rPr>
        <w:t>.2</w:t>
      </w:r>
      <w:r w:rsidR="004334A7" w:rsidRPr="00ED0AFA">
        <w:rPr>
          <w:rFonts w:asciiTheme="minorHAnsi" w:hAnsiTheme="minorHAnsi" w:cstheme="minorHAnsi"/>
          <w:sz w:val="21"/>
          <w:szCs w:val="21"/>
        </w:rPr>
        <w:tab/>
      </w:r>
      <w:r w:rsidR="004334A7" w:rsidRPr="00ED0AFA">
        <w:rPr>
          <w:rFonts w:asciiTheme="minorHAnsi" w:hAnsiTheme="minorHAnsi" w:cstheme="minorHAnsi"/>
          <w:sz w:val="21"/>
          <w:szCs w:val="21"/>
          <w:u w:val="single"/>
        </w:rPr>
        <w:t>Meetings</w:t>
      </w:r>
      <w:r w:rsidR="004334A7" w:rsidRPr="00ED0AFA">
        <w:rPr>
          <w:rFonts w:asciiTheme="minorHAnsi" w:hAnsiTheme="minorHAnsi" w:cstheme="minorHAnsi"/>
          <w:sz w:val="21"/>
          <w:szCs w:val="21"/>
        </w:rPr>
        <w:t xml:space="preserve">.  </w:t>
      </w:r>
      <w:r w:rsidR="00781F8B" w:rsidRPr="00ED0AFA">
        <w:rPr>
          <w:rFonts w:asciiTheme="minorHAnsi" w:hAnsiTheme="minorHAnsi" w:cstheme="minorHAnsi"/>
          <w:sz w:val="21"/>
          <w:szCs w:val="21"/>
        </w:rPr>
        <w:t xml:space="preserve">A majority of the then-appointed Board members will constitute a quorum for the purpose of conducting its business and exercising its powers and for all other purposes.  Except as this Agreement and/or applicable Law requires otherwise, the express concurrence </w:t>
      </w:r>
      <w:r w:rsidR="0088073D" w:rsidRPr="00ED0AFA">
        <w:rPr>
          <w:rFonts w:asciiTheme="minorHAnsi" w:hAnsiTheme="minorHAnsi" w:cstheme="minorHAnsi"/>
          <w:sz w:val="21"/>
          <w:szCs w:val="21"/>
        </w:rPr>
        <w:t xml:space="preserve">(approval) </w:t>
      </w:r>
      <w:r w:rsidR="00781F8B" w:rsidRPr="00ED0AFA">
        <w:rPr>
          <w:rFonts w:asciiTheme="minorHAnsi" w:hAnsiTheme="minorHAnsi" w:cstheme="minorHAnsi"/>
          <w:sz w:val="21"/>
          <w:szCs w:val="21"/>
        </w:rPr>
        <w:t xml:space="preserve">of a quorum is necessary to decide any question before the Board.  </w:t>
      </w:r>
      <w:r w:rsidR="00781F8B" w:rsidRPr="00ED0AFA">
        <w:rPr>
          <w:rFonts w:asciiTheme="minorHAnsi" w:hAnsiTheme="minorHAnsi"/>
          <w:color w:val="000000"/>
          <w:sz w:val="21"/>
          <w:szCs w:val="21"/>
        </w:rPr>
        <w:t xml:space="preserve">Each Board member will </w:t>
      </w:r>
      <w:r w:rsidR="00FE6E45" w:rsidRPr="00ED0AFA">
        <w:rPr>
          <w:rFonts w:asciiTheme="minorHAnsi" w:hAnsiTheme="minorHAnsi"/>
          <w:color w:val="000000"/>
          <w:sz w:val="21"/>
          <w:szCs w:val="21"/>
        </w:rPr>
        <w:t xml:space="preserve">be entitled to </w:t>
      </w:r>
      <w:r w:rsidR="00781F8B" w:rsidRPr="00ED0AFA">
        <w:rPr>
          <w:rFonts w:asciiTheme="minorHAnsi" w:hAnsiTheme="minorHAnsi"/>
          <w:color w:val="000000"/>
          <w:sz w:val="21"/>
          <w:szCs w:val="21"/>
        </w:rPr>
        <w:t xml:space="preserve">vote </w:t>
      </w:r>
      <w:r w:rsidR="00664913" w:rsidRPr="00ED0AFA">
        <w:rPr>
          <w:rFonts w:asciiTheme="minorHAnsi" w:hAnsiTheme="minorHAnsi"/>
          <w:color w:val="000000"/>
          <w:sz w:val="21"/>
          <w:szCs w:val="21"/>
        </w:rPr>
        <w:t>on</w:t>
      </w:r>
      <w:r w:rsidR="00781F8B" w:rsidRPr="00ED0AFA">
        <w:rPr>
          <w:rFonts w:asciiTheme="minorHAnsi" w:hAnsiTheme="minorHAnsi"/>
          <w:color w:val="000000"/>
          <w:sz w:val="21"/>
          <w:szCs w:val="21"/>
        </w:rPr>
        <w:t xml:space="preserve"> all Board decisions</w:t>
      </w:r>
      <w:r w:rsidR="00FE6E45" w:rsidRPr="00ED0AFA">
        <w:rPr>
          <w:rFonts w:asciiTheme="minorHAnsi" w:hAnsiTheme="minorHAnsi"/>
          <w:color w:val="000000"/>
          <w:sz w:val="21"/>
          <w:szCs w:val="21"/>
        </w:rPr>
        <w:t>, subject to applicable Laws.</w:t>
      </w:r>
      <w:r w:rsidR="00FE6E45" w:rsidRPr="00ED0AFA">
        <w:rPr>
          <w:rFonts w:asciiTheme="minorHAnsi" w:hAnsiTheme="minorHAnsi" w:cstheme="minorHAnsi"/>
          <w:sz w:val="21"/>
          <w:szCs w:val="21"/>
        </w:rPr>
        <w:t xml:space="preserve">  </w:t>
      </w:r>
      <w:r w:rsidR="004334A7" w:rsidRPr="00ED0AFA">
        <w:rPr>
          <w:rFonts w:asciiTheme="minorHAnsi" w:hAnsiTheme="minorHAnsi" w:cstheme="minorHAnsi"/>
          <w:sz w:val="21"/>
          <w:szCs w:val="21"/>
        </w:rPr>
        <w:t xml:space="preserve">Regular meetings of the Board will be held </w:t>
      </w:r>
      <w:r w:rsidR="00565E22" w:rsidRPr="00ED0AFA">
        <w:rPr>
          <w:rFonts w:asciiTheme="minorHAnsi" w:hAnsiTheme="minorHAnsi" w:cstheme="minorHAnsi"/>
          <w:sz w:val="21"/>
          <w:szCs w:val="21"/>
        </w:rPr>
        <w:t xml:space="preserve">no less than twice per fiscal year </w:t>
      </w:r>
      <w:r w:rsidR="00BA3F2D">
        <w:rPr>
          <w:rFonts w:asciiTheme="minorHAnsi" w:hAnsiTheme="minorHAnsi" w:cstheme="minorHAnsi"/>
          <w:sz w:val="21"/>
          <w:szCs w:val="21"/>
        </w:rPr>
        <w:t>on</w:t>
      </w:r>
      <w:r w:rsidR="004334A7" w:rsidRPr="00ED0AFA">
        <w:rPr>
          <w:rFonts w:asciiTheme="minorHAnsi" w:hAnsiTheme="minorHAnsi" w:cstheme="minorHAnsi"/>
          <w:sz w:val="21"/>
          <w:szCs w:val="21"/>
        </w:rPr>
        <w:t xml:space="preserve"> such day</w:t>
      </w:r>
      <w:r w:rsidR="00BA3F2D">
        <w:rPr>
          <w:rFonts w:asciiTheme="minorHAnsi" w:hAnsiTheme="minorHAnsi" w:cstheme="minorHAnsi"/>
          <w:sz w:val="21"/>
          <w:szCs w:val="21"/>
        </w:rPr>
        <w:t>(s)</w:t>
      </w:r>
      <w:r w:rsidR="004334A7" w:rsidRPr="00ED0AFA">
        <w:rPr>
          <w:rFonts w:asciiTheme="minorHAnsi" w:hAnsiTheme="minorHAnsi" w:cstheme="minorHAnsi"/>
          <w:sz w:val="21"/>
          <w:szCs w:val="21"/>
        </w:rPr>
        <w:t>, time</w:t>
      </w:r>
      <w:r w:rsidR="00BA3F2D">
        <w:rPr>
          <w:rFonts w:asciiTheme="minorHAnsi" w:hAnsiTheme="minorHAnsi" w:cstheme="minorHAnsi"/>
          <w:sz w:val="21"/>
          <w:szCs w:val="21"/>
        </w:rPr>
        <w:t>(s)</w:t>
      </w:r>
      <w:r w:rsidR="004334A7" w:rsidRPr="00ED0AFA">
        <w:rPr>
          <w:rFonts w:asciiTheme="minorHAnsi" w:hAnsiTheme="minorHAnsi" w:cstheme="minorHAnsi"/>
          <w:sz w:val="21"/>
          <w:szCs w:val="21"/>
        </w:rPr>
        <w:t>, and place</w:t>
      </w:r>
      <w:r w:rsidR="00BA3F2D">
        <w:rPr>
          <w:rFonts w:asciiTheme="minorHAnsi" w:hAnsiTheme="minorHAnsi" w:cstheme="minorHAnsi"/>
          <w:sz w:val="21"/>
          <w:szCs w:val="21"/>
        </w:rPr>
        <w:t>(s)</w:t>
      </w:r>
      <w:r w:rsidR="004334A7" w:rsidRPr="00ED0AFA">
        <w:rPr>
          <w:rFonts w:asciiTheme="minorHAnsi" w:hAnsiTheme="minorHAnsi" w:cstheme="minorHAnsi"/>
          <w:sz w:val="21"/>
          <w:szCs w:val="21"/>
        </w:rPr>
        <w:t xml:space="preserve"> determined by the Board.</w:t>
      </w:r>
      <w:r w:rsidR="00E433E1" w:rsidRPr="00ED0AFA">
        <w:rPr>
          <w:rFonts w:asciiTheme="minorHAnsi" w:hAnsiTheme="minorHAnsi" w:cstheme="minorHAnsi"/>
          <w:sz w:val="21"/>
          <w:szCs w:val="21"/>
        </w:rPr>
        <w:t xml:space="preserve">  Subject to applicable </w:t>
      </w:r>
      <w:r w:rsidR="00FE7ECF">
        <w:rPr>
          <w:rFonts w:asciiTheme="minorHAnsi" w:hAnsiTheme="minorHAnsi" w:cstheme="minorHAnsi"/>
          <w:sz w:val="21"/>
          <w:szCs w:val="21"/>
        </w:rPr>
        <w:t>L</w:t>
      </w:r>
      <w:r w:rsidR="00E433E1" w:rsidRPr="00ED0AFA">
        <w:rPr>
          <w:rFonts w:asciiTheme="minorHAnsi" w:hAnsiTheme="minorHAnsi" w:cstheme="minorHAnsi"/>
          <w:sz w:val="21"/>
          <w:szCs w:val="21"/>
        </w:rPr>
        <w:t xml:space="preserve">aw, special meetings (with at least five days’ prior notice) and emergency meetings may be called by the chairperson or two or more Board members.  </w:t>
      </w:r>
      <w:r w:rsidR="004334A7" w:rsidRPr="00ED0AFA">
        <w:rPr>
          <w:rFonts w:asciiTheme="minorHAnsi" w:hAnsiTheme="minorHAnsi" w:cstheme="minorHAnsi"/>
          <w:sz w:val="21"/>
          <w:szCs w:val="21"/>
        </w:rPr>
        <w:t xml:space="preserve">All </w:t>
      </w:r>
      <w:r w:rsidR="004C6DDF" w:rsidRPr="00ED0AFA">
        <w:rPr>
          <w:rFonts w:asciiTheme="minorHAnsi" w:hAnsiTheme="minorHAnsi" w:cstheme="minorHAnsi"/>
          <w:sz w:val="21"/>
          <w:szCs w:val="21"/>
        </w:rPr>
        <w:t xml:space="preserve">Board </w:t>
      </w:r>
      <w:r w:rsidR="00781F8B" w:rsidRPr="00ED0AFA">
        <w:rPr>
          <w:rFonts w:asciiTheme="minorHAnsi" w:hAnsiTheme="minorHAnsi" w:cstheme="minorHAnsi"/>
          <w:sz w:val="21"/>
          <w:szCs w:val="21"/>
        </w:rPr>
        <w:t>meetings</w:t>
      </w:r>
      <w:r w:rsidR="004C6DDF" w:rsidRPr="00ED0AFA">
        <w:rPr>
          <w:rFonts w:asciiTheme="minorHAnsi" w:hAnsiTheme="minorHAnsi" w:cstheme="minorHAnsi"/>
          <w:sz w:val="21"/>
          <w:szCs w:val="21"/>
        </w:rPr>
        <w:t xml:space="preserve"> are </w:t>
      </w:r>
      <w:r w:rsidR="004334A7" w:rsidRPr="00ED0AFA">
        <w:rPr>
          <w:rFonts w:asciiTheme="minorHAnsi" w:hAnsiTheme="minorHAnsi" w:cstheme="minorHAnsi"/>
          <w:sz w:val="21"/>
          <w:szCs w:val="21"/>
        </w:rPr>
        <w:t>subject to Oregon</w:t>
      </w:r>
      <w:r w:rsidR="00363CB7" w:rsidRPr="00ED0AFA">
        <w:rPr>
          <w:rFonts w:asciiTheme="minorHAnsi" w:hAnsiTheme="minorHAnsi" w:cstheme="minorHAnsi"/>
          <w:sz w:val="21"/>
          <w:szCs w:val="21"/>
        </w:rPr>
        <w:t xml:space="preserve">’s Public </w:t>
      </w:r>
      <w:r w:rsidR="004334A7" w:rsidRPr="00ED0AFA">
        <w:rPr>
          <w:rFonts w:asciiTheme="minorHAnsi" w:hAnsiTheme="minorHAnsi" w:cstheme="minorHAnsi"/>
          <w:sz w:val="21"/>
          <w:szCs w:val="21"/>
        </w:rPr>
        <w:t>Meetings Law</w:t>
      </w:r>
      <w:r w:rsidR="004C6DDF" w:rsidRPr="00ED0AFA">
        <w:rPr>
          <w:rFonts w:asciiTheme="minorHAnsi" w:hAnsiTheme="minorHAnsi" w:cstheme="minorHAnsi"/>
          <w:sz w:val="21"/>
          <w:szCs w:val="21"/>
        </w:rPr>
        <w:t>,</w:t>
      </w:r>
      <w:r w:rsidR="004C6DDF" w:rsidRPr="00ED0AFA">
        <w:rPr>
          <w:sz w:val="21"/>
          <w:szCs w:val="21"/>
        </w:rPr>
        <w:t xml:space="preserve"> </w:t>
      </w:r>
      <w:r w:rsidR="004C6DDF" w:rsidRPr="00ED0AFA">
        <w:rPr>
          <w:rFonts w:asciiTheme="minorHAnsi" w:hAnsiTheme="minorHAnsi" w:cstheme="minorHAnsi"/>
          <w:sz w:val="21"/>
          <w:szCs w:val="21"/>
        </w:rPr>
        <w:t>ORS 192.</w:t>
      </w:r>
      <w:r w:rsidR="00630E27">
        <w:rPr>
          <w:rFonts w:asciiTheme="minorHAnsi" w:hAnsiTheme="minorHAnsi" w:cstheme="minorHAnsi"/>
          <w:sz w:val="21"/>
          <w:szCs w:val="21"/>
        </w:rPr>
        <w:t>610 – ORS 192.690</w:t>
      </w:r>
      <w:r w:rsidR="004C6DDF" w:rsidRPr="00ED0AFA">
        <w:rPr>
          <w:rFonts w:asciiTheme="minorHAnsi" w:hAnsiTheme="minorHAnsi" w:cstheme="minorHAnsi"/>
          <w:sz w:val="21"/>
          <w:szCs w:val="21"/>
        </w:rPr>
        <w:t>, as amended</w:t>
      </w:r>
      <w:r w:rsidR="004334A7" w:rsidRPr="00ED0AFA">
        <w:rPr>
          <w:rFonts w:asciiTheme="minorHAnsi" w:hAnsiTheme="minorHAnsi" w:cstheme="minorHAnsi"/>
          <w:sz w:val="21"/>
          <w:szCs w:val="21"/>
        </w:rPr>
        <w:t>.</w:t>
      </w:r>
      <w:r w:rsidRPr="00ED0AFA">
        <w:rPr>
          <w:rFonts w:asciiTheme="minorHAnsi" w:hAnsiTheme="minorHAnsi" w:cstheme="minorHAnsi"/>
          <w:sz w:val="21"/>
          <w:szCs w:val="21"/>
        </w:rPr>
        <w:t xml:space="preserve"> </w:t>
      </w:r>
      <w:r w:rsidR="00E03EA4" w:rsidRPr="00ED0AFA">
        <w:rPr>
          <w:rFonts w:asciiTheme="minorHAnsi" w:hAnsiTheme="minorHAnsi" w:cstheme="minorHAnsi"/>
          <w:sz w:val="21"/>
          <w:szCs w:val="21"/>
        </w:rPr>
        <w:t xml:space="preserve"> </w:t>
      </w:r>
      <w:r w:rsidR="00E03EA4" w:rsidRPr="00ED0AFA">
        <w:rPr>
          <w:rFonts w:asciiTheme="minorHAnsi" w:hAnsiTheme="minorHAnsi"/>
          <w:sz w:val="21"/>
          <w:szCs w:val="21"/>
        </w:rPr>
        <w:t>Unless otherwise provided, Robert’s Revised Rules of Order will govern all procedural matters.</w:t>
      </w:r>
    </w:p>
    <w:p w14:paraId="38CBD74F" w14:textId="46290B1B" w:rsidR="00E433E1" w:rsidRPr="00ED0AFA" w:rsidRDefault="00E433E1" w:rsidP="00E433E1">
      <w:pPr>
        <w:pStyle w:val="BodyTextIndent"/>
        <w:widowControl w:val="0"/>
        <w:suppressAutoHyphens/>
        <w:ind w:firstLine="1440"/>
        <w:rPr>
          <w:rFonts w:asciiTheme="minorHAnsi" w:hAnsiTheme="minorHAnsi"/>
          <w:sz w:val="21"/>
          <w:szCs w:val="21"/>
        </w:rPr>
      </w:pPr>
      <w:r w:rsidRPr="00ED0AFA">
        <w:rPr>
          <w:rFonts w:asciiTheme="minorHAnsi" w:hAnsiTheme="minorHAnsi"/>
          <w:sz w:val="21"/>
          <w:szCs w:val="21"/>
        </w:rPr>
        <w:t>3.3</w:t>
      </w:r>
      <w:r w:rsidRPr="00ED0AFA">
        <w:rPr>
          <w:rFonts w:asciiTheme="minorHAnsi" w:hAnsiTheme="minorHAnsi"/>
          <w:sz w:val="21"/>
          <w:szCs w:val="21"/>
        </w:rPr>
        <w:tab/>
      </w:r>
      <w:r w:rsidRPr="00ED0AFA">
        <w:rPr>
          <w:rFonts w:asciiTheme="minorHAnsi" w:hAnsiTheme="minorHAnsi"/>
          <w:sz w:val="21"/>
          <w:szCs w:val="21"/>
          <w:u w:val="single"/>
        </w:rPr>
        <w:t>Authority</w:t>
      </w:r>
      <w:r w:rsidRPr="00ED0AFA">
        <w:rPr>
          <w:rFonts w:asciiTheme="minorHAnsi" w:hAnsiTheme="minorHAnsi"/>
          <w:sz w:val="21"/>
          <w:szCs w:val="21"/>
        </w:rPr>
        <w:t xml:space="preserve">.  Subject to any limitations set forth in this Agreement and/or ORS chapter 190, </w:t>
      </w:r>
      <w:r w:rsidR="001B11AA" w:rsidRPr="00ED0AFA">
        <w:rPr>
          <w:rFonts w:asciiTheme="minorHAnsi" w:hAnsiTheme="minorHAnsi" w:cstheme="minorHAnsi"/>
          <w:sz w:val="21"/>
          <w:szCs w:val="21"/>
        </w:rPr>
        <w:t>the Board will have the authority and responsibilities set forth in this Agreement, including, without limitation, the following</w:t>
      </w:r>
      <w:r w:rsidRPr="00ED0AFA">
        <w:rPr>
          <w:rFonts w:asciiTheme="minorHAnsi" w:hAnsiTheme="minorHAnsi"/>
          <w:sz w:val="21"/>
          <w:szCs w:val="21"/>
        </w:rPr>
        <w:t>:</w:t>
      </w:r>
    </w:p>
    <w:p w14:paraId="1CF1B3F2" w14:textId="189C980F" w:rsidR="00E433E1" w:rsidRPr="00ED0AFA" w:rsidRDefault="00E433E1" w:rsidP="00E433E1">
      <w:pPr>
        <w:pStyle w:val="BodyTextIndent"/>
        <w:widowControl w:val="0"/>
        <w:suppressAutoHyphens/>
        <w:ind w:firstLine="2160"/>
        <w:rPr>
          <w:rFonts w:asciiTheme="minorHAnsi" w:hAnsiTheme="minorHAnsi"/>
          <w:sz w:val="21"/>
          <w:szCs w:val="21"/>
        </w:rPr>
      </w:pPr>
      <w:r w:rsidRPr="00ED0AFA">
        <w:rPr>
          <w:rFonts w:asciiTheme="minorHAnsi" w:hAnsiTheme="minorHAnsi"/>
          <w:sz w:val="21"/>
          <w:szCs w:val="21"/>
        </w:rPr>
        <w:t>3.3.1</w:t>
      </w:r>
      <w:r w:rsidRPr="00ED0AFA">
        <w:rPr>
          <w:rFonts w:asciiTheme="minorHAnsi" w:hAnsiTheme="minorHAnsi"/>
          <w:sz w:val="21"/>
          <w:szCs w:val="21"/>
        </w:rPr>
        <w:tab/>
        <w:t xml:space="preserve">The Board will have the general authority to perform the following: (a) oversee and have full responsibility for all matters pertaining to Agency’s operations; (b) review and approve Agency’s budget pursuant to applicable </w:t>
      </w:r>
      <w:r w:rsidR="00FE7ECF">
        <w:rPr>
          <w:rFonts w:asciiTheme="minorHAnsi" w:hAnsiTheme="minorHAnsi"/>
          <w:sz w:val="21"/>
          <w:szCs w:val="21"/>
        </w:rPr>
        <w:t>L</w:t>
      </w:r>
      <w:r w:rsidRPr="00ED0AFA">
        <w:rPr>
          <w:rFonts w:asciiTheme="minorHAnsi" w:hAnsiTheme="minorHAnsi"/>
          <w:sz w:val="21"/>
          <w:szCs w:val="21"/>
        </w:rPr>
        <w:t>aw, including, without limitation, ORS 294.900</w:t>
      </w:r>
      <w:r w:rsidR="00630E27">
        <w:rPr>
          <w:rFonts w:asciiTheme="minorHAnsi" w:hAnsiTheme="minorHAnsi"/>
          <w:sz w:val="21"/>
          <w:szCs w:val="21"/>
        </w:rPr>
        <w:t xml:space="preserve"> – ORS </w:t>
      </w:r>
      <w:r w:rsidRPr="00ED0AFA">
        <w:rPr>
          <w:rFonts w:asciiTheme="minorHAnsi" w:hAnsiTheme="minorHAnsi"/>
          <w:sz w:val="21"/>
          <w:szCs w:val="21"/>
        </w:rPr>
        <w:t xml:space="preserve">294.930 (to the extent applicable); (c) approve capital purchase requests if not previously approved in the </w:t>
      </w:r>
      <w:r w:rsidR="003B77C5" w:rsidRPr="00ED0AFA">
        <w:rPr>
          <w:rFonts w:asciiTheme="minorHAnsi" w:hAnsiTheme="minorHAnsi"/>
          <w:sz w:val="21"/>
          <w:szCs w:val="21"/>
        </w:rPr>
        <w:t>B</w:t>
      </w:r>
      <w:r w:rsidRPr="00ED0AFA">
        <w:rPr>
          <w:rFonts w:asciiTheme="minorHAnsi" w:hAnsiTheme="minorHAnsi"/>
          <w:sz w:val="21"/>
          <w:szCs w:val="21"/>
        </w:rPr>
        <w:t xml:space="preserve">udget; (d) review performance relative to the implementation of Agency’s policies and </w:t>
      </w:r>
      <w:r w:rsidR="003B77C5" w:rsidRPr="00ED0AFA">
        <w:rPr>
          <w:rFonts w:asciiTheme="minorHAnsi" w:hAnsiTheme="minorHAnsi"/>
          <w:sz w:val="21"/>
          <w:szCs w:val="21"/>
        </w:rPr>
        <w:t>the</w:t>
      </w:r>
      <w:r w:rsidRPr="00ED0AFA">
        <w:rPr>
          <w:rFonts w:asciiTheme="minorHAnsi" w:hAnsiTheme="minorHAnsi"/>
          <w:sz w:val="21"/>
          <w:szCs w:val="21"/>
        </w:rPr>
        <w:t xml:space="preserve"> </w:t>
      </w:r>
      <w:r w:rsidR="003B77C5" w:rsidRPr="00ED0AFA">
        <w:rPr>
          <w:rFonts w:asciiTheme="minorHAnsi" w:hAnsiTheme="minorHAnsi"/>
          <w:sz w:val="21"/>
          <w:szCs w:val="21"/>
        </w:rPr>
        <w:t>B</w:t>
      </w:r>
      <w:r w:rsidRPr="00ED0AFA">
        <w:rPr>
          <w:rFonts w:asciiTheme="minorHAnsi" w:hAnsiTheme="minorHAnsi"/>
          <w:sz w:val="21"/>
          <w:szCs w:val="21"/>
        </w:rPr>
        <w:t>udget; and/or (e) carry out such other activities as are necessary, required, and/or implied to accomplish Agency</w:t>
      </w:r>
      <w:r w:rsidR="003B77C5" w:rsidRPr="00ED0AFA">
        <w:rPr>
          <w:rFonts w:asciiTheme="minorHAnsi" w:hAnsiTheme="minorHAnsi"/>
          <w:sz w:val="21"/>
          <w:szCs w:val="21"/>
        </w:rPr>
        <w:t>’s purposes</w:t>
      </w:r>
      <w:r w:rsidRPr="00ED0AFA">
        <w:rPr>
          <w:rFonts w:asciiTheme="minorHAnsi" w:hAnsiTheme="minorHAnsi"/>
          <w:sz w:val="21"/>
          <w:szCs w:val="21"/>
        </w:rPr>
        <w:t xml:space="preserve">, this Agreement, and/or as provided in ORS chapter 190.  </w:t>
      </w:r>
    </w:p>
    <w:p w14:paraId="3BCA59AF" w14:textId="77411A8F" w:rsidR="00CB2155" w:rsidRPr="00ED0AFA" w:rsidRDefault="00E433E1" w:rsidP="003B77C5">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sz w:val="21"/>
          <w:szCs w:val="21"/>
        </w:rPr>
        <w:tab/>
      </w:r>
      <w:r w:rsidRPr="00ED0AFA">
        <w:rPr>
          <w:rFonts w:asciiTheme="minorHAnsi" w:hAnsiTheme="minorHAnsi"/>
          <w:sz w:val="21"/>
          <w:szCs w:val="21"/>
        </w:rPr>
        <w:tab/>
        <w:t>3.3.2</w:t>
      </w:r>
      <w:r w:rsidR="001B11AA" w:rsidRPr="00ED0AFA">
        <w:rPr>
          <w:rFonts w:asciiTheme="minorHAnsi" w:hAnsiTheme="minorHAnsi"/>
          <w:sz w:val="21"/>
          <w:szCs w:val="21"/>
        </w:rPr>
        <w:tab/>
      </w:r>
      <w:r w:rsidR="001B11AA" w:rsidRPr="00ED0AFA">
        <w:rPr>
          <w:rFonts w:asciiTheme="minorHAnsi" w:hAnsiTheme="minorHAnsi" w:cstheme="minorHAnsi"/>
          <w:sz w:val="21"/>
          <w:szCs w:val="21"/>
        </w:rPr>
        <w:t xml:space="preserve">Without otherwise limiting the generality of Section 3.3.1, the Board will (a) assist in the </w:t>
      </w:r>
      <w:r w:rsidRPr="00ED0AFA">
        <w:rPr>
          <w:rFonts w:asciiTheme="minorHAnsi" w:hAnsiTheme="minorHAnsi" w:cstheme="minorHAnsi"/>
          <w:sz w:val="21"/>
          <w:szCs w:val="21"/>
        </w:rPr>
        <w:t xml:space="preserve">recruitment and selection of the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(b) establish a job description, salary, and budget for the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(c) receive and review reports from the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concerning the provision of fire services in Gilliam County; and (d) prepare and provide each </w:t>
      </w:r>
      <w:r w:rsidR="001B11AA" w:rsidRPr="00ED0AFA">
        <w:rPr>
          <w:rFonts w:asciiTheme="minorHAnsi" w:hAnsiTheme="minorHAnsi" w:cstheme="minorHAnsi"/>
          <w:sz w:val="21"/>
          <w:szCs w:val="21"/>
        </w:rPr>
        <w:t>P</w:t>
      </w:r>
      <w:r w:rsidRPr="00ED0AFA">
        <w:rPr>
          <w:rFonts w:asciiTheme="minorHAnsi" w:hAnsiTheme="minorHAnsi" w:cstheme="minorHAnsi"/>
          <w:sz w:val="21"/>
          <w:szCs w:val="21"/>
        </w:rPr>
        <w:t xml:space="preserve">arty with a monthly financial report consisting of an accounting of </w:t>
      </w:r>
      <w:r w:rsidR="003B77C5" w:rsidRPr="00ED0AFA">
        <w:rPr>
          <w:rFonts w:asciiTheme="minorHAnsi" w:hAnsiTheme="minorHAnsi" w:cstheme="minorHAnsi"/>
          <w:sz w:val="21"/>
          <w:szCs w:val="21"/>
        </w:rPr>
        <w:t>Agency funds</w:t>
      </w:r>
      <w:r w:rsidRPr="00ED0AFA">
        <w:rPr>
          <w:rFonts w:asciiTheme="minorHAnsi" w:hAnsiTheme="minorHAnsi" w:cstheme="minorHAnsi"/>
          <w:sz w:val="21"/>
          <w:szCs w:val="21"/>
        </w:rPr>
        <w:t>.</w:t>
      </w:r>
      <w:r w:rsidR="001B11AA" w:rsidRPr="00ED0AFA">
        <w:rPr>
          <w:rFonts w:asciiTheme="minorHAnsi" w:hAnsiTheme="minorHAnsi" w:cstheme="minorHAnsi"/>
          <w:sz w:val="21"/>
          <w:szCs w:val="21"/>
        </w:rPr>
        <w:t xml:space="preserve">  Notwithstanding anything contained in this Agreement to the contrary, the </w:t>
      </w:r>
      <w:r w:rsidRPr="00ED0AFA">
        <w:rPr>
          <w:rFonts w:asciiTheme="minorHAnsi" w:hAnsiTheme="minorHAnsi" w:cstheme="minorHAnsi"/>
          <w:sz w:val="21"/>
          <w:szCs w:val="21"/>
        </w:rPr>
        <w:t xml:space="preserve">Board will not have the authority to perform the following: (x) commit the taxing </w:t>
      </w:r>
      <w:r w:rsidRPr="00ED0AFA">
        <w:rPr>
          <w:rFonts w:asciiTheme="minorHAnsi" w:hAnsiTheme="minorHAnsi" w:cstheme="minorHAnsi"/>
          <w:sz w:val="21"/>
          <w:szCs w:val="21"/>
        </w:rPr>
        <w:lastRenderedPageBreak/>
        <w:t xml:space="preserve">authority or general funds of any </w:t>
      </w:r>
      <w:r w:rsidR="003B77C5" w:rsidRPr="00ED0AFA">
        <w:rPr>
          <w:rFonts w:asciiTheme="minorHAnsi" w:hAnsiTheme="minorHAnsi" w:cstheme="minorHAnsi"/>
          <w:sz w:val="21"/>
          <w:szCs w:val="21"/>
        </w:rPr>
        <w:t>P</w:t>
      </w:r>
      <w:r w:rsidRPr="00ED0AFA">
        <w:rPr>
          <w:rFonts w:asciiTheme="minorHAnsi" w:hAnsiTheme="minorHAnsi" w:cstheme="minorHAnsi"/>
          <w:sz w:val="21"/>
          <w:szCs w:val="21"/>
        </w:rPr>
        <w:t>arty’s governing body; (y) impose ad valorem property taxes; and/or (z) expend (or cause the expenditure of) funds in excess of (or inconsistent with) the Budget.</w:t>
      </w:r>
    </w:p>
    <w:p w14:paraId="66D13CCB" w14:textId="77777777" w:rsidR="009374E4" w:rsidRPr="00ED0AFA" w:rsidRDefault="009374E4" w:rsidP="009073B1">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2F2F40D1" w14:textId="2AF02D39" w:rsidR="003D5BA4" w:rsidRDefault="000C26F0" w:rsidP="00C4120A">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4</w:t>
      </w:r>
      <w:r w:rsidR="00196323" w:rsidRPr="00ED0AFA">
        <w:rPr>
          <w:rFonts w:asciiTheme="minorHAnsi" w:hAnsiTheme="minorHAnsi" w:cstheme="minorHAnsi"/>
          <w:sz w:val="21"/>
          <w:szCs w:val="21"/>
        </w:rPr>
        <w:t>.</w:t>
      </w:r>
      <w:r w:rsidR="00196323" w:rsidRPr="00ED0AFA">
        <w:rPr>
          <w:rFonts w:asciiTheme="minorHAnsi" w:hAnsiTheme="minorHAnsi" w:cstheme="minorHAnsi"/>
          <w:sz w:val="21"/>
          <w:szCs w:val="21"/>
        </w:rPr>
        <w:tab/>
      </w:r>
      <w:r w:rsidR="007F1B53">
        <w:rPr>
          <w:rFonts w:asciiTheme="minorHAnsi" w:hAnsiTheme="minorHAnsi" w:cstheme="minorHAnsi"/>
          <w:sz w:val="21"/>
          <w:szCs w:val="21"/>
          <w:u w:val="single"/>
        </w:rPr>
        <w:t>Operations Chief</w:t>
      </w:r>
      <w:r w:rsidR="003D0B0E" w:rsidRPr="00ED0AFA">
        <w:rPr>
          <w:rFonts w:asciiTheme="minorHAnsi" w:hAnsiTheme="minorHAnsi" w:cstheme="minorHAnsi"/>
          <w:sz w:val="21"/>
          <w:szCs w:val="21"/>
          <w:u w:val="single"/>
        </w:rPr>
        <w:t>; Fire Services</w:t>
      </w:r>
      <w:r w:rsidR="00196323" w:rsidRPr="00ED0AFA">
        <w:rPr>
          <w:rFonts w:asciiTheme="minorHAnsi" w:hAnsiTheme="minorHAnsi" w:cstheme="minorHAnsi"/>
          <w:sz w:val="21"/>
          <w:szCs w:val="21"/>
        </w:rPr>
        <w:t xml:space="preserve">.  </w:t>
      </w:r>
    </w:p>
    <w:p w14:paraId="1C483C27" w14:textId="77777777" w:rsidR="00FB6CA8" w:rsidRPr="00ED0AFA" w:rsidRDefault="00FB6CA8" w:rsidP="00C4120A">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79E5BE8E" w14:textId="39C21313" w:rsidR="00491D1A" w:rsidRPr="00ED0AFA" w:rsidRDefault="003D5BA4"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b/>
      </w:r>
      <w:r w:rsidR="00502C75" w:rsidRPr="00ED0AFA">
        <w:rPr>
          <w:rFonts w:asciiTheme="minorHAnsi" w:hAnsiTheme="minorHAnsi" w:cstheme="minorHAnsi"/>
          <w:sz w:val="21"/>
          <w:szCs w:val="21"/>
        </w:rPr>
        <w:t>4</w:t>
      </w:r>
      <w:r w:rsidRPr="00ED0AFA">
        <w:rPr>
          <w:rFonts w:asciiTheme="minorHAnsi" w:hAnsiTheme="minorHAnsi" w:cstheme="minorHAnsi"/>
          <w:sz w:val="21"/>
          <w:szCs w:val="21"/>
        </w:rPr>
        <w:t>.1</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Responsibilities; Costs</w:t>
      </w:r>
      <w:r w:rsidRPr="00ED0AFA">
        <w:rPr>
          <w:rFonts w:asciiTheme="minorHAnsi" w:hAnsiTheme="minorHAnsi" w:cstheme="minorHAnsi"/>
          <w:sz w:val="21"/>
          <w:szCs w:val="21"/>
        </w:rPr>
        <w:t xml:space="preserve">.  </w:t>
      </w:r>
      <w:r w:rsidR="00491D1A" w:rsidRPr="00ED0AFA">
        <w:rPr>
          <w:rFonts w:asciiTheme="minorHAnsi" w:hAnsiTheme="minorHAnsi" w:cstheme="minorHAnsi"/>
          <w:sz w:val="21"/>
          <w:szCs w:val="21"/>
        </w:rPr>
        <w:t>Subject to the terms and conditions contained in this</w:t>
      </w:r>
      <w:r w:rsidR="00015749" w:rsidRPr="00ED0AFA">
        <w:rPr>
          <w:rFonts w:asciiTheme="minorHAnsi" w:hAnsiTheme="minorHAnsi" w:cstheme="minorHAnsi"/>
          <w:sz w:val="21"/>
          <w:szCs w:val="21"/>
        </w:rPr>
        <w:t xml:space="preserve"> Agreement</w:t>
      </w:r>
      <w:r w:rsidR="00491D1A" w:rsidRPr="00ED0AFA">
        <w:rPr>
          <w:rFonts w:asciiTheme="minorHAnsi" w:hAnsiTheme="minorHAnsi" w:cstheme="minorHAnsi"/>
          <w:sz w:val="21"/>
          <w:szCs w:val="21"/>
        </w:rPr>
        <w:t xml:space="preserve">, </w:t>
      </w:r>
      <w:r w:rsidR="00620442" w:rsidRPr="00ED0AFA">
        <w:rPr>
          <w:rFonts w:asciiTheme="minorHAnsi" w:hAnsiTheme="minorHAnsi" w:cstheme="minorHAnsi"/>
          <w:sz w:val="21"/>
          <w:szCs w:val="21"/>
        </w:rPr>
        <w:t xml:space="preserve">Agency </w:t>
      </w:r>
      <w:r w:rsidR="0057390D" w:rsidRPr="00ED0AFA">
        <w:rPr>
          <w:rFonts w:asciiTheme="minorHAnsi" w:hAnsiTheme="minorHAnsi" w:cstheme="minorHAnsi"/>
          <w:sz w:val="21"/>
          <w:szCs w:val="21"/>
        </w:rPr>
        <w:t xml:space="preserve">will be responsible for, and is hereby empowered to take, all actions necessary and/or appropriate to support </w:t>
      </w:r>
      <w:r w:rsidR="00620442" w:rsidRPr="00ED0AFA">
        <w:rPr>
          <w:rFonts w:asciiTheme="minorHAnsi" w:hAnsiTheme="minorHAnsi" w:cstheme="minorHAnsi"/>
          <w:sz w:val="21"/>
          <w:szCs w:val="21"/>
        </w:rPr>
        <w:t>Agency</w:t>
      </w:r>
      <w:r w:rsidR="00015749" w:rsidRPr="00ED0AFA">
        <w:rPr>
          <w:rFonts w:asciiTheme="minorHAnsi" w:hAnsiTheme="minorHAnsi" w:cstheme="minorHAnsi"/>
          <w:sz w:val="21"/>
          <w:szCs w:val="21"/>
        </w:rPr>
        <w:t>’s operation</w:t>
      </w:r>
      <w:r w:rsidR="00620442" w:rsidRPr="00ED0AFA">
        <w:rPr>
          <w:rFonts w:asciiTheme="minorHAnsi" w:hAnsiTheme="minorHAnsi" w:cstheme="minorHAnsi"/>
          <w:sz w:val="21"/>
          <w:szCs w:val="21"/>
        </w:rPr>
        <w:t>s</w:t>
      </w:r>
      <w:r w:rsidR="0057390D" w:rsidRPr="00ED0AFA">
        <w:rPr>
          <w:rFonts w:asciiTheme="minorHAnsi" w:hAnsiTheme="minorHAnsi" w:cstheme="minorHAnsi"/>
          <w:sz w:val="21"/>
          <w:szCs w:val="21"/>
        </w:rPr>
        <w:t xml:space="preserve"> and its affairs in accordance with this Agreement and </w:t>
      </w:r>
      <w:r w:rsidR="00491D1A" w:rsidRPr="00ED0AFA">
        <w:rPr>
          <w:rFonts w:asciiTheme="minorHAnsi" w:hAnsiTheme="minorHAnsi" w:cstheme="minorHAnsi"/>
          <w:sz w:val="21"/>
          <w:szCs w:val="21"/>
        </w:rPr>
        <w:t>a</w:t>
      </w:r>
      <w:r w:rsidR="00015749" w:rsidRPr="00ED0AFA">
        <w:rPr>
          <w:rFonts w:asciiTheme="minorHAnsi" w:hAnsiTheme="minorHAnsi" w:cstheme="minorHAnsi"/>
          <w:sz w:val="21"/>
          <w:szCs w:val="21"/>
        </w:rPr>
        <w:t>ll</w:t>
      </w:r>
      <w:r w:rsidR="00491D1A" w:rsidRPr="00ED0AFA">
        <w:rPr>
          <w:rFonts w:asciiTheme="minorHAnsi" w:hAnsiTheme="minorHAnsi" w:cstheme="minorHAnsi"/>
          <w:sz w:val="21"/>
          <w:szCs w:val="21"/>
        </w:rPr>
        <w:t xml:space="preserve"> </w:t>
      </w:r>
      <w:r w:rsidR="004113B5" w:rsidRPr="00ED0AFA">
        <w:rPr>
          <w:rFonts w:asciiTheme="minorHAnsi" w:hAnsiTheme="minorHAnsi" w:cstheme="minorHAnsi"/>
          <w:sz w:val="21"/>
          <w:szCs w:val="21"/>
        </w:rPr>
        <w:t xml:space="preserve">Board </w:t>
      </w:r>
      <w:r w:rsidR="0057390D" w:rsidRPr="00ED0AFA">
        <w:rPr>
          <w:rFonts w:asciiTheme="minorHAnsi" w:hAnsiTheme="minorHAnsi" w:cstheme="minorHAnsi"/>
          <w:sz w:val="21"/>
          <w:szCs w:val="21"/>
        </w:rPr>
        <w:t>policies</w:t>
      </w:r>
      <w:r w:rsidR="00491D1A" w:rsidRPr="00ED0AFA">
        <w:rPr>
          <w:rFonts w:asciiTheme="minorHAnsi" w:hAnsiTheme="minorHAnsi" w:cstheme="minorHAnsi"/>
          <w:sz w:val="21"/>
          <w:szCs w:val="21"/>
        </w:rPr>
        <w:t xml:space="preserve">.  Without otherwise limiting the generality of the immediately preceding sentence, </w:t>
      </w:r>
      <w:r w:rsidR="00620442" w:rsidRPr="00ED0AFA">
        <w:rPr>
          <w:rFonts w:asciiTheme="minorHAnsi" w:hAnsiTheme="minorHAnsi" w:cstheme="minorHAnsi"/>
          <w:sz w:val="21"/>
          <w:szCs w:val="21"/>
        </w:rPr>
        <w:t xml:space="preserve">Agency </w:t>
      </w:r>
      <w:r w:rsidR="00491D1A" w:rsidRPr="00ED0AFA">
        <w:rPr>
          <w:rFonts w:asciiTheme="minorHAnsi" w:hAnsiTheme="minorHAnsi" w:cstheme="minorHAnsi"/>
          <w:sz w:val="21"/>
          <w:szCs w:val="21"/>
        </w:rPr>
        <w:t xml:space="preserve">will provide and/or perform the following: </w:t>
      </w:r>
      <w:r w:rsidR="0057390D" w:rsidRPr="00ED0AFA">
        <w:rPr>
          <w:rFonts w:asciiTheme="minorHAnsi" w:hAnsiTheme="minorHAnsi" w:cstheme="minorHAnsi"/>
          <w:sz w:val="21"/>
          <w:szCs w:val="21"/>
        </w:rPr>
        <w:t xml:space="preserve">(a) employ </w:t>
      </w:r>
      <w:r w:rsidR="00A15987" w:rsidRPr="00ED0AFA">
        <w:rPr>
          <w:rFonts w:asciiTheme="minorHAnsi" w:hAnsiTheme="minorHAnsi" w:cstheme="minorHAnsi"/>
          <w:sz w:val="21"/>
          <w:szCs w:val="21"/>
        </w:rPr>
        <w:t xml:space="preserve">and </w:t>
      </w:r>
      <w:r w:rsidR="004113B5" w:rsidRPr="00ED0AFA">
        <w:rPr>
          <w:rFonts w:asciiTheme="minorHAnsi" w:hAnsiTheme="minorHAnsi" w:cstheme="minorHAnsi"/>
          <w:sz w:val="21"/>
          <w:szCs w:val="21"/>
        </w:rPr>
        <w:t xml:space="preserve">terminate </w:t>
      </w:r>
      <w:r w:rsidR="0057390D" w:rsidRPr="00ED0AFA">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00491D1A" w:rsidRPr="00ED0AFA">
        <w:rPr>
          <w:rFonts w:asciiTheme="minorHAnsi" w:hAnsiTheme="minorHAnsi" w:cstheme="minorHAnsi"/>
          <w:sz w:val="21"/>
          <w:szCs w:val="21"/>
        </w:rPr>
        <w:t xml:space="preserve"> subject to and</w:t>
      </w:r>
      <w:r w:rsidR="0057390D" w:rsidRPr="00ED0AFA">
        <w:rPr>
          <w:rFonts w:asciiTheme="minorHAnsi" w:hAnsiTheme="minorHAnsi" w:cstheme="minorHAnsi"/>
          <w:sz w:val="21"/>
          <w:szCs w:val="21"/>
        </w:rPr>
        <w:t xml:space="preserve"> in accordance with </w:t>
      </w:r>
      <w:r w:rsidR="00620442" w:rsidRPr="00ED0AFA">
        <w:rPr>
          <w:rFonts w:asciiTheme="minorHAnsi" w:hAnsiTheme="minorHAnsi" w:cstheme="minorHAnsi"/>
          <w:sz w:val="21"/>
          <w:szCs w:val="21"/>
        </w:rPr>
        <w:t xml:space="preserve">Agency’s </w:t>
      </w:r>
      <w:r w:rsidR="0057390D" w:rsidRPr="00ED0AFA">
        <w:rPr>
          <w:rFonts w:asciiTheme="minorHAnsi" w:hAnsiTheme="minorHAnsi" w:cstheme="minorHAnsi"/>
          <w:sz w:val="21"/>
          <w:szCs w:val="21"/>
        </w:rPr>
        <w:t>policies and procedures</w:t>
      </w:r>
      <w:r w:rsidR="00F83C38" w:rsidRPr="00ED0AFA">
        <w:rPr>
          <w:rFonts w:asciiTheme="minorHAnsi" w:hAnsiTheme="minorHAnsi" w:cstheme="minorHAnsi"/>
          <w:sz w:val="21"/>
          <w:szCs w:val="21"/>
        </w:rPr>
        <w:t>;</w:t>
      </w:r>
      <w:r w:rsidR="0057390D" w:rsidRPr="00ED0AFA">
        <w:rPr>
          <w:rFonts w:asciiTheme="minorHAnsi" w:hAnsiTheme="minorHAnsi" w:cstheme="minorHAnsi"/>
          <w:sz w:val="21"/>
          <w:szCs w:val="21"/>
        </w:rPr>
        <w:t xml:space="preserve"> (b) enter into contracts </w:t>
      </w:r>
      <w:r w:rsidR="00015749" w:rsidRPr="00ED0AFA">
        <w:rPr>
          <w:rFonts w:asciiTheme="minorHAnsi" w:hAnsiTheme="minorHAnsi" w:cstheme="minorHAnsi"/>
          <w:sz w:val="21"/>
          <w:szCs w:val="21"/>
        </w:rPr>
        <w:t xml:space="preserve">subject to and in </w:t>
      </w:r>
      <w:r w:rsidR="0057390D" w:rsidRPr="00ED0AFA">
        <w:rPr>
          <w:rFonts w:asciiTheme="minorHAnsi" w:hAnsiTheme="minorHAnsi" w:cstheme="minorHAnsi"/>
          <w:sz w:val="21"/>
          <w:szCs w:val="21"/>
        </w:rPr>
        <w:t>accordance with this Agreement</w:t>
      </w:r>
      <w:r w:rsidR="00FE7ECF">
        <w:rPr>
          <w:rFonts w:asciiTheme="minorHAnsi" w:hAnsiTheme="minorHAnsi" w:cstheme="minorHAnsi"/>
          <w:sz w:val="21"/>
          <w:szCs w:val="21"/>
        </w:rPr>
        <w:t>, the Laws,</w:t>
      </w:r>
      <w:r w:rsidR="00620442" w:rsidRPr="00ED0AFA">
        <w:rPr>
          <w:rFonts w:asciiTheme="minorHAnsi" w:hAnsiTheme="minorHAnsi" w:cstheme="minorHAnsi"/>
          <w:sz w:val="21"/>
          <w:szCs w:val="21"/>
        </w:rPr>
        <w:t xml:space="preserve"> and all </w:t>
      </w:r>
      <w:r w:rsidR="0057390D" w:rsidRPr="00ED0AFA">
        <w:rPr>
          <w:rFonts w:asciiTheme="minorHAnsi" w:hAnsiTheme="minorHAnsi" w:cstheme="minorHAnsi"/>
          <w:sz w:val="21"/>
          <w:szCs w:val="21"/>
        </w:rPr>
        <w:t>Board</w:t>
      </w:r>
      <w:r w:rsidR="00015749" w:rsidRPr="00ED0AFA">
        <w:rPr>
          <w:rFonts w:asciiTheme="minorHAnsi" w:hAnsiTheme="minorHAnsi" w:cstheme="minorHAnsi"/>
          <w:sz w:val="21"/>
          <w:szCs w:val="21"/>
        </w:rPr>
        <w:t xml:space="preserve"> policies</w:t>
      </w:r>
      <w:r w:rsidR="00491D1A" w:rsidRPr="00ED0AFA">
        <w:rPr>
          <w:rFonts w:asciiTheme="minorHAnsi" w:hAnsiTheme="minorHAnsi" w:cstheme="minorHAnsi"/>
          <w:sz w:val="21"/>
          <w:szCs w:val="21"/>
        </w:rPr>
        <w:t xml:space="preserve"> (including, without limitation, all applicable public contracting rules and procedures)</w:t>
      </w:r>
      <w:r w:rsidR="0057390D" w:rsidRPr="00ED0AFA">
        <w:rPr>
          <w:rFonts w:asciiTheme="minorHAnsi" w:hAnsiTheme="minorHAnsi" w:cstheme="minorHAnsi"/>
          <w:sz w:val="21"/>
          <w:szCs w:val="21"/>
        </w:rPr>
        <w:t xml:space="preserve">; </w:t>
      </w:r>
      <w:r w:rsidR="00A91B95" w:rsidRPr="00ED0AFA">
        <w:rPr>
          <w:rFonts w:asciiTheme="minorHAnsi" w:hAnsiTheme="minorHAnsi" w:cstheme="minorHAnsi"/>
          <w:sz w:val="21"/>
          <w:szCs w:val="21"/>
        </w:rPr>
        <w:t>and (</w:t>
      </w:r>
      <w:r w:rsidR="00620442" w:rsidRPr="00ED0AFA">
        <w:rPr>
          <w:rFonts w:asciiTheme="minorHAnsi" w:hAnsiTheme="minorHAnsi" w:cstheme="minorHAnsi"/>
          <w:sz w:val="21"/>
          <w:szCs w:val="21"/>
        </w:rPr>
        <w:t>c</w:t>
      </w:r>
      <w:r w:rsidR="00A91B95" w:rsidRPr="00ED0AFA">
        <w:rPr>
          <w:rFonts w:asciiTheme="minorHAnsi" w:hAnsiTheme="minorHAnsi" w:cstheme="minorHAnsi"/>
          <w:sz w:val="21"/>
          <w:szCs w:val="21"/>
        </w:rPr>
        <w:t xml:space="preserve">) carry out such other necessary and/or appropriate responsibilities and functions that the Board may </w:t>
      </w:r>
      <w:r w:rsidR="00620442" w:rsidRPr="00ED0AFA">
        <w:rPr>
          <w:rFonts w:asciiTheme="minorHAnsi" w:hAnsiTheme="minorHAnsi" w:cstheme="minorHAnsi"/>
          <w:sz w:val="21"/>
          <w:szCs w:val="21"/>
        </w:rPr>
        <w:t>impose</w:t>
      </w:r>
      <w:r w:rsidR="00491D1A" w:rsidRPr="00ED0AFA">
        <w:rPr>
          <w:rFonts w:asciiTheme="minorHAnsi" w:hAnsiTheme="minorHAnsi" w:cstheme="minorHAnsi"/>
          <w:sz w:val="21"/>
          <w:szCs w:val="21"/>
        </w:rPr>
        <w:t xml:space="preserve"> from time to time</w:t>
      </w:r>
      <w:r w:rsidR="0057390D" w:rsidRPr="00ED0AFA">
        <w:rPr>
          <w:rFonts w:asciiTheme="minorHAnsi" w:hAnsiTheme="minorHAnsi" w:cstheme="minorHAnsi"/>
          <w:sz w:val="21"/>
          <w:szCs w:val="21"/>
        </w:rPr>
        <w:t xml:space="preserve">. </w:t>
      </w:r>
      <w:r w:rsidR="00A91B95" w:rsidRPr="00ED0AFA">
        <w:rPr>
          <w:rFonts w:asciiTheme="minorHAnsi" w:hAnsiTheme="minorHAnsi" w:cstheme="minorHAnsi"/>
          <w:sz w:val="21"/>
          <w:szCs w:val="21"/>
        </w:rPr>
        <w:t xml:space="preserve"> </w:t>
      </w:r>
    </w:p>
    <w:p w14:paraId="03118902" w14:textId="52C1B398" w:rsidR="009374E4" w:rsidRPr="00ED0AFA" w:rsidRDefault="009374E4"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7C2E3AF0" w14:textId="12634331" w:rsidR="00363CB7" w:rsidRPr="00ED0AFA" w:rsidRDefault="003D5BA4" w:rsidP="00A15987">
      <w:pPr>
        <w:pStyle w:val="BodyTextIndent"/>
        <w:keepNext/>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b/>
      </w:r>
      <w:r w:rsidR="00502C75" w:rsidRPr="00ED0AFA">
        <w:rPr>
          <w:rFonts w:asciiTheme="minorHAnsi" w:hAnsiTheme="minorHAnsi" w:cstheme="minorHAnsi"/>
          <w:sz w:val="21"/>
          <w:szCs w:val="21"/>
        </w:rPr>
        <w:t>4</w:t>
      </w:r>
      <w:r w:rsidRPr="00ED0AFA">
        <w:rPr>
          <w:rFonts w:asciiTheme="minorHAnsi" w:hAnsiTheme="minorHAnsi" w:cstheme="minorHAnsi"/>
          <w:sz w:val="21"/>
          <w:szCs w:val="21"/>
        </w:rPr>
        <w:t>.2</w:t>
      </w:r>
      <w:r w:rsidRPr="00ED0AFA">
        <w:rPr>
          <w:rFonts w:asciiTheme="minorHAnsi" w:hAnsiTheme="minorHAnsi" w:cstheme="minorHAnsi"/>
          <w:sz w:val="21"/>
          <w:szCs w:val="21"/>
        </w:rPr>
        <w:tab/>
      </w:r>
      <w:r w:rsidR="007F1B53">
        <w:rPr>
          <w:rFonts w:asciiTheme="minorHAnsi" w:hAnsiTheme="minorHAnsi" w:cstheme="minorHAnsi"/>
          <w:sz w:val="21"/>
          <w:szCs w:val="21"/>
          <w:u w:val="single"/>
        </w:rPr>
        <w:t>Operations Chief</w:t>
      </w:r>
      <w:r w:rsidR="009374E4" w:rsidRPr="00ED0AFA">
        <w:rPr>
          <w:rFonts w:asciiTheme="minorHAnsi" w:hAnsiTheme="minorHAnsi" w:cstheme="minorHAnsi"/>
          <w:sz w:val="21"/>
          <w:szCs w:val="21"/>
        </w:rPr>
        <w:t xml:space="preserve">.  </w:t>
      </w:r>
    </w:p>
    <w:p w14:paraId="0CB31B4B" w14:textId="3CE6C36E" w:rsidR="00A15987" w:rsidRPr="00ED0AFA" w:rsidRDefault="00363CB7" w:rsidP="003B725C">
      <w:pPr>
        <w:pStyle w:val="BodyTextIndent"/>
        <w:widowControl w:val="0"/>
        <w:suppressAutoHyphens/>
        <w:ind w:firstLine="72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r>
      <w:r w:rsidR="00502C75" w:rsidRPr="00ED0AFA">
        <w:rPr>
          <w:rFonts w:asciiTheme="minorHAnsi" w:hAnsiTheme="minorHAnsi" w:cstheme="minorHAnsi"/>
          <w:sz w:val="21"/>
          <w:szCs w:val="21"/>
        </w:rPr>
        <w:t>4</w:t>
      </w:r>
      <w:r w:rsidR="008127EC" w:rsidRPr="00ED0AFA">
        <w:rPr>
          <w:rFonts w:asciiTheme="minorHAnsi" w:hAnsiTheme="minorHAnsi" w:cstheme="minorHAnsi"/>
          <w:sz w:val="21"/>
          <w:szCs w:val="21"/>
        </w:rPr>
        <w:t>.2.1</w:t>
      </w:r>
      <w:r w:rsidR="008127EC" w:rsidRPr="00ED0AFA">
        <w:rPr>
          <w:rFonts w:asciiTheme="minorHAnsi" w:hAnsiTheme="minorHAnsi" w:cstheme="minorHAnsi"/>
          <w:sz w:val="21"/>
          <w:szCs w:val="21"/>
        </w:rPr>
        <w:tab/>
      </w:r>
      <w:r w:rsidR="0075240C" w:rsidRPr="00ED0AFA">
        <w:rPr>
          <w:rFonts w:asciiTheme="minorHAnsi" w:hAnsiTheme="minorHAnsi" w:cstheme="minorHAnsi"/>
          <w:sz w:val="21"/>
          <w:szCs w:val="21"/>
        </w:rPr>
        <w:t xml:space="preserve">Agency will employ the </w:t>
      </w:r>
      <w:r w:rsidR="007F1B53">
        <w:rPr>
          <w:rFonts w:asciiTheme="minorHAnsi" w:hAnsiTheme="minorHAnsi" w:cstheme="minorHAnsi"/>
          <w:sz w:val="21"/>
          <w:szCs w:val="21"/>
        </w:rPr>
        <w:t>Operations Chief</w:t>
      </w:r>
      <w:r w:rsidR="00A15987" w:rsidRPr="00ED0AFA">
        <w:rPr>
          <w:rFonts w:asciiTheme="minorHAnsi" w:hAnsiTheme="minorHAnsi" w:cstheme="minorHAnsi"/>
          <w:sz w:val="21"/>
          <w:szCs w:val="21"/>
        </w:rPr>
        <w:t>.</w:t>
      </w:r>
      <w:r w:rsidR="0075240C" w:rsidRPr="00ED0AFA">
        <w:rPr>
          <w:rFonts w:asciiTheme="minorHAnsi" w:hAnsiTheme="minorHAnsi" w:cstheme="minorHAnsi"/>
          <w:sz w:val="21"/>
          <w:szCs w:val="21"/>
        </w:rPr>
        <w:t xml:space="preserve">  Agency </w:t>
      </w:r>
      <w:r w:rsidR="00A15987" w:rsidRPr="00ED0AFA">
        <w:rPr>
          <w:rFonts w:asciiTheme="minorHAnsi" w:hAnsiTheme="minorHAnsi" w:cstheme="minorHAnsi"/>
          <w:sz w:val="21"/>
          <w:szCs w:val="21"/>
        </w:rPr>
        <w:t>will pay all</w:t>
      </w:r>
      <w:r w:rsidR="003B725C" w:rsidRPr="00ED0AFA">
        <w:rPr>
          <w:rFonts w:asciiTheme="minorHAnsi" w:hAnsiTheme="minorHAnsi" w:cstheme="minorHAnsi"/>
          <w:sz w:val="21"/>
          <w:szCs w:val="21"/>
        </w:rPr>
        <w:t xml:space="preserve"> compensation, </w:t>
      </w:r>
      <w:r w:rsidR="00A15987" w:rsidRPr="00ED0AFA">
        <w:rPr>
          <w:rFonts w:asciiTheme="minorHAnsi" w:hAnsiTheme="minorHAnsi" w:cstheme="minorHAnsi"/>
          <w:sz w:val="21"/>
          <w:szCs w:val="21"/>
        </w:rPr>
        <w:t xml:space="preserve">benefits, taxes, costs, and expenses arising out of or resulting from </w:t>
      </w:r>
      <w:r w:rsidR="0075240C" w:rsidRPr="00ED0AFA">
        <w:rPr>
          <w:rFonts w:asciiTheme="minorHAnsi" w:hAnsiTheme="minorHAnsi" w:cstheme="minorHAnsi"/>
          <w:sz w:val="21"/>
          <w:szCs w:val="21"/>
        </w:rPr>
        <w:t xml:space="preserve">Agency’s </w:t>
      </w:r>
      <w:r w:rsidR="00A15987" w:rsidRPr="00ED0AFA">
        <w:rPr>
          <w:rFonts w:asciiTheme="minorHAnsi" w:hAnsiTheme="minorHAnsi" w:cstheme="minorHAnsi"/>
          <w:sz w:val="21"/>
          <w:szCs w:val="21"/>
        </w:rPr>
        <w:t xml:space="preserve">employment of the </w:t>
      </w:r>
      <w:r w:rsidR="007F1B53">
        <w:rPr>
          <w:rFonts w:asciiTheme="minorHAnsi" w:hAnsiTheme="minorHAnsi" w:cstheme="minorHAnsi"/>
          <w:sz w:val="21"/>
          <w:szCs w:val="21"/>
        </w:rPr>
        <w:t>Operations Chief</w:t>
      </w:r>
      <w:r w:rsidR="00A15987" w:rsidRPr="00ED0AFA">
        <w:rPr>
          <w:rFonts w:asciiTheme="minorHAnsi" w:hAnsiTheme="minorHAnsi" w:cstheme="minorHAnsi"/>
          <w:sz w:val="21"/>
          <w:szCs w:val="21"/>
        </w:rPr>
        <w:t xml:space="preserve">, including, without limitation, </w:t>
      </w:r>
      <w:r w:rsidR="003B725C" w:rsidRPr="00ED0AFA">
        <w:rPr>
          <w:rFonts w:asciiTheme="minorHAnsi" w:hAnsiTheme="minorHAnsi" w:cstheme="minorHAnsi"/>
          <w:sz w:val="21"/>
          <w:szCs w:val="21"/>
        </w:rPr>
        <w:t xml:space="preserve">vacation, sick leave, holidays, social security, unemployment benefits, contributions </w:t>
      </w:r>
      <w:r w:rsidR="00423C65" w:rsidRPr="00ED0AFA">
        <w:rPr>
          <w:rFonts w:asciiTheme="minorHAnsi" w:hAnsiTheme="minorHAnsi" w:cstheme="minorHAnsi"/>
          <w:sz w:val="21"/>
          <w:szCs w:val="21"/>
        </w:rPr>
        <w:t>to any applicable employee retirement programs</w:t>
      </w:r>
      <w:r w:rsidR="003B725C" w:rsidRPr="00ED0AFA">
        <w:rPr>
          <w:rFonts w:asciiTheme="minorHAnsi" w:hAnsiTheme="minorHAnsi" w:cstheme="minorHAnsi"/>
          <w:sz w:val="21"/>
          <w:szCs w:val="21"/>
        </w:rPr>
        <w:t>, workers’ compensation insurance, medical insurance, dental insurance, and life and disability insurance</w:t>
      </w:r>
      <w:r w:rsidR="003B77C5" w:rsidRPr="00ED0AFA">
        <w:rPr>
          <w:rFonts w:asciiTheme="minorHAnsi" w:hAnsiTheme="minorHAnsi" w:cstheme="minorHAnsi"/>
          <w:sz w:val="21"/>
          <w:szCs w:val="21"/>
        </w:rPr>
        <w:t xml:space="preserve"> (all to the extent applicable)</w:t>
      </w:r>
      <w:r w:rsidR="00A15987" w:rsidRPr="00ED0AFA">
        <w:rPr>
          <w:rFonts w:asciiTheme="minorHAnsi" w:hAnsiTheme="minorHAnsi" w:cstheme="minorHAnsi"/>
          <w:sz w:val="21"/>
          <w:szCs w:val="21"/>
        </w:rPr>
        <w:t>.</w:t>
      </w:r>
      <w:r w:rsidR="003B725C" w:rsidRPr="00ED0AFA">
        <w:rPr>
          <w:rFonts w:asciiTheme="minorHAnsi" w:hAnsiTheme="minorHAnsi" w:cstheme="minorHAnsi"/>
          <w:sz w:val="21"/>
          <w:szCs w:val="21"/>
        </w:rPr>
        <w:t xml:space="preserve">  </w:t>
      </w:r>
    </w:p>
    <w:p w14:paraId="5599B41B" w14:textId="656C7E57" w:rsidR="003B725C" w:rsidRPr="00ED0AFA" w:rsidRDefault="00502C75" w:rsidP="0075322D">
      <w:pPr>
        <w:pStyle w:val="BodyTextIndent"/>
        <w:widowControl w:val="0"/>
        <w:suppressAutoHyphens/>
        <w:ind w:firstLine="2160"/>
        <w:rPr>
          <w:rFonts w:asciiTheme="minorHAnsi" w:hAnsiTheme="minorHAnsi" w:cstheme="minorHAnsi"/>
          <w:sz w:val="21"/>
          <w:szCs w:val="21"/>
        </w:rPr>
      </w:pPr>
      <w:r w:rsidRPr="00ED0AFA">
        <w:rPr>
          <w:rFonts w:asciiTheme="minorHAnsi" w:hAnsiTheme="minorHAnsi" w:cstheme="minorHAnsi"/>
          <w:sz w:val="21"/>
          <w:szCs w:val="21"/>
        </w:rPr>
        <w:t>4</w:t>
      </w:r>
      <w:r w:rsidR="00A15987" w:rsidRPr="00ED0AFA">
        <w:rPr>
          <w:rFonts w:asciiTheme="minorHAnsi" w:hAnsiTheme="minorHAnsi" w:cstheme="minorHAnsi"/>
          <w:sz w:val="21"/>
          <w:szCs w:val="21"/>
        </w:rPr>
        <w:t>.2.2</w:t>
      </w:r>
      <w:r w:rsidR="00A15987" w:rsidRPr="00ED0AFA">
        <w:rPr>
          <w:rFonts w:asciiTheme="minorHAnsi" w:hAnsiTheme="minorHAnsi" w:cstheme="minorHAnsi"/>
          <w:sz w:val="21"/>
          <w:szCs w:val="21"/>
        </w:rPr>
        <w:tab/>
      </w:r>
      <w:r w:rsidR="00F83C38" w:rsidRPr="00ED0AFA">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00F83C38" w:rsidRPr="00ED0AFA">
        <w:rPr>
          <w:rFonts w:asciiTheme="minorHAnsi" w:hAnsiTheme="minorHAnsi" w:cstheme="minorHAnsi"/>
          <w:sz w:val="21"/>
          <w:szCs w:val="21"/>
        </w:rPr>
        <w:t xml:space="preserve"> will report to the Board</w:t>
      </w:r>
      <w:r w:rsidR="00FE7ECF">
        <w:rPr>
          <w:rFonts w:asciiTheme="minorHAnsi" w:hAnsiTheme="minorHAnsi" w:cstheme="minorHAnsi"/>
          <w:sz w:val="21"/>
          <w:szCs w:val="21"/>
        </w:rPr>
        <w:t xml:space="preserve"> and be subject to the general direction and control of the Board</w:t>
      </w:r>
      <w:r w:rsidR="00F83C38" w:rsidRPr="00ED0AFA">
        <w:rPr>
          <w:rFonts w:asciiTheme="minorHAnsi" w:hAnsiTheme="minorHAnsi" w:cstheme="minorHAnsi"/>
          <w:sz w:val="21"/>
          <w:szCs w:val="21"/>
        </w:rPr>
        <w:t>.</w:t>
      </w:r>
      <w:r w:rsidR="00423C65" w:rsidRPr="00ED0AFA">
        <w:rPr>
          <w:rFonts w:asciiTheme="minorHAnsi" w:hAnsiTheme="minorHAnsi" w:cstheme="minorHAnsi"/>
          <w:sz w:val="21"/>
          <w:szCs w:val="21"/>
        </w:rPr>
        <w:t xml:space="preserve">  </w:t>
      </w:r>
      <w:r w:rsidR="00CD12A3" w:rsidRPr="00ED0AFA">
        <w:rPr>
          <w:rFonts w:asciiTheme="minorHAnsi" w:hAnsiTheme="minorHAnsi" w:cstheme="minorHAnsi"/>
          <w:sz w:val="21"/>
          <w:szCs w:val="21"/>
        </w:rPr>
        <w:t xml:space="preserve">Subject to the terms and conditions contained in this Agreement, the </w:t>
      </w:r>
      <w:r w:rsidR="007F1B53">
        <w:rPr>
          <w:rFonts w:asciiTheme="minorHAnsi" w:hAnsiTheme="minorHAnsi" w:cstheme="minorHAnsi"/>
          <w:sz w:val="21"/>
          <w:szCs w:val="21"/>
        </w:rPr>
        <w:t>Operations Chief</w:t>
      </w:r>
      <w:r w:rsidR="00CD12A3" w:rsidRPr="00ED0AFA">
        <w:rPr>
          <w:rFonts w:asciiTheme="minorHAnsi" w:hAnsiTheme="minorHAnsi" w:cstheme="minorHAnsi"/>
          <w:sz w:val="21"/>
          <w:szCs w:val="21"/>
        </w:rPr>
        <w:t xml:space="preserve"> will perform</w:t>
      </w:r>
      <w:r w:rsidR="00AE75F5" w:rsidRPr="00ED0AFA">
        <w:rPr>
          <w:rFonts w:asciiTheme="minorHAnsi" w:hAnsiTheme="minorHAnsi" w:cstheme="minorHAnsi"/>
          <w:sz w:val="21"/>
          <w:szCs w:val="21"/>
        </w:rPr>
        <w:t xml:space="preserve"> </w:t>
      </w:r>
      <w:r w:rsidR="00CD12A3" w:rsidRPr="00ED0AFA">
        <w:rPr>
          <w:rFonts w:asciiTheme="minorHAnsi" w:hAnsiTheme="minorHAnsi" w:cstheme="minorHAnsi"/>
          <w:sz w:val="21"/>
          <w:szCs w:val="21"/>
        </w:rPr>
        <w:t xml:space="preserve">those fire </w:t>
      </w:r>
      <w:r w:rsidR="007F1B53">
        <w:rPr>
          <w:rFonts w:asciiTheme="minorHAnsi" w:hAnsiTheme="minorHAnsi" w:cstheme="minorHAnsi"/>
          <w:sz w:val="21"/>
          <w:szCs w:val="21"/>
        </w:rPr>
        <w:t>Operations Chief</w:t>
      </w:r>
      <w:r w:rsidR="00CD12A3" w:rsidRPr="00ED0AFA">
        <w:rPr>
          <w:rFonts w:asciiTheme="minorHAnsi" w:hAnsiTheme="minorHAnsi" w:cstheme="minorHAnsi"/>
          <w:sz w:val="21"/>
          <w:szCs w:val="21"/>
        </w:rPr>
        <w:t xml:space="preserve"> services set forth in </w:t>
      </w:r>
      <w:r w:rsidR="0075322D" w:rsidRPr="00ED0AFA">
        <w:rPr>
          <w:rFonts w:asciiTheme="minorHAnsi" w:hAnsiTheme="minorHAnsi" w:cstheme="minorHAnsi"/>
          <w:sz w:val="21"/>
          <w:szCs w:val="21"/>
        </w:rPr>
        <w:t>the attached</w:t>
      </w:r>
      <w:r w:rsidR="003B77C5" w:rsidRPr="00ED0AFA">
        <w:rPr>
          <w:rFonts w:asciiTheme="minorHAnsi" w:hAnsiTheme="minorHAnsi" w:cstheme="minorHAnsi"/>
          <w:sz w:val="21"/>
          <w:szCs w:val="21"/>
        </w:rPr>
        <w:t xml:space="preserve"> </w:t>
      </w:r>
      <w:r w:rsidR="003B77C5" w:rsidRPr="00ED0AFA">
        <w:rPr>
          <w:rFonts w:asciiTheme="minorHAnsi" w:hAnsiTheme="minorHAnsi" w:cstheme="minorHAnsi"/>
          <w:sz w:val="21"/>
          <w:szCs w:val="21"/>
          <w:u w:val="single"/>
        </w:rPr>
        <w:t>Schedule 4.2.2</w:t>
      </w:r>
      <w:r w:rsidR="00CD12A3" w:rsidRPr="00ED0AFA">
        <w:rPr>
          <w:rFonts w:asciiTheme="minorHAnsi" w:hAnsiTheme="minorHAnsi" w:cstheme="minorHAnsi"/>
          <w:sz w:val="21"/>
          <w:szCs w:val="21"/>
          <w:u w:val="single"/>
        </w:rPr>
        <w:t xml:space="preserve"> </w:t>
      </w:r>
      <w:r w:rsidR="00363CB7" w:rsidRPr="00ED0AFA">
        <w:rPr>
          <w:rFonts w:asciiTheme="minorHAnsi" w:hAnsiTheme="minorHAnsi" w:cstheme="minorHAnsi"/>
          <w:sz w:val="21"/>
          <w:szCs w:val="21"/>
        </w:rPr>
        <w:t>(the “Services”)</w:t>
      </w:r>
      <w:r w:rsidR="00CD12A3" w:rsidRPr="00ED0AFA">
        <w:rPr>
          <w:rFonts w:asciiTheme="minorHAnsi" w:hAnsiTheme="minorHAnsi" w:cstheme="minorHAnsi"/>
          <w:sz w:val="21"/>
          <w:szCs w:val="21"/>
        </w:rPr>
        <w:t xml:space="preserve">.  </w:t>
      </w:r>
      <w:r w:rsidR="00363CB7" w:rsidRPr="00ED0AFA">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00363CB7" w:rsidRPr="00ED0AFA">
        <w:rPr>
          <w:rFonts w:asciiTheme="minorHAnsi" w:hAnsiTheme="minorHAnsi" w:cstheme="minorHAnsi"/>
          <w:sz w:val="21"/>
          <w:szCs w:val="21"/>
        </w:rPr>
        <w:t xml:space="preserve"> will (a) consult with and advi</w:t>
      </w:r>
      <w:r w:rsidR="00AE75F5" w:rsidRPr="00ED0AFA">
        <w:rPr>
          <w:rFonts w:asciiTheme="minorHAnsi" w:hAnsiTheme="minorHAnsi" w:cstheme="minorHAnsi"/>
          <w:sz w:val="21"/>
          <w:szCs w:val="21"/>
        </w:rPr>
        <w:t>s</w:t>
      </w:r>
      <w:r w:rsidR="00363CB7" w:rsidRPr="00ED0AFA">
        <w:rPr>
          <w:rFonts w:asciiTheme="minorHAnsi" w:hAnsiTheme="minorHAnsi" w:cstheme="minorHAnsi"/>
          <w:sz w:val="21"/>
          <w:szCs w:val="21"/>
        </w:rPr>
        <w:t>e the Board on all matters concerning the Services reasonably requested by the Board, (</w:t>
      </w:r>
      <w:r w:rsidR="00AE75F5" w:rsidRPr="00ED0AFA">
        <w:rPr>
          <w:rFonts w:asciiTheme="minorHAnsi" w:hAnsiTheme="minorHAnsi" w:cstheme="minorHAnsi"/>
          <w:sz w:val="21"/>
          <w:szCs w:val="21"/>
        </w:rPr>
        <w:t>b</w:t>
      </w:r>
      <w:r w:rsidR="00363CB7" w:rsidRPr="00ED0AFA">
        <w:rPr>
          <w:rFonts w:asciiTheme="minorHAnsi" w:hAnsiTheme="minorHAnsi" w:cstheme="minorHAnsi"/>
          <w:sz w:val="21"/>
          <w:szCs w:val="21"/>
        </w:rPr>
        <w:t>) communicate all matters and information concerning the Services to the Board and perform the Services under the general direction of the Board, (</w:t>
      </w:r>
      <w:r w:rsidR="00AE75F5" w:rsidRPr="00ED0AFA">
        <w:rPr>
          <w:rFonts w:asciiTheme="minorHAnsi" w:hAnsiTheme="minorHAnsi" w:cstheme="minorHAnsi"/>
          <w:sz w:val="21"/>
          <w:szCs w:val="21"/>
        </w:rPr>
        <w:t>c</w:t>
      </w:r>
      <w:r w:rsidR="00363CB7" w:rsidRPr="00ED0AFA">
        <w:rPr>
          <w:rFonts w:asciiTheme="minorHAnsi" w:hAnsiTheme="minorHAnsi" w:cstheme="minorHAnsi"/>
          <w:sz w:val="21"/>
          <w:szCs w:val="21"/>
        </w:rPr>
        <w:t xml:space="preserve">) devote such time and attention to performance of the Services as </w:t>
      </w:r>
      <w:r w:rsidR="00B55BF1">
        <w:rPr>
          <w:rFonts w:asciiTheme="minorHAnsi" w:hAnsiTheme="minorHAnsi" w:cstheme="minorHAnsi"/>
          <w:sz w:val="21"/>
          <w:szCs w:val="21"/>
        </w:rPr>
        <w:t xml:space="preserve">is </w:t>
      </w:r>
      <w:r w:rsidR="00363CB7" w:rsidRPr="00ED0AFA">
        <w:rPr>
          <w:rFonts w:asciiTheme="minorHAnsi" w:hAnsiTheme="minorHAnsi" w:cstheme="minorHAnsi"/>
          <w:sz w:val="21"/>
          <w:szCs w:val="21"/>
        </w:rPr>
        <w:t>necessary or appropriate, and (</w:t>
      </w:r>
      <w:r w:rsidR="00AE75F5" w:rsidRPr="00ED0AFA">
        <w:rPr>
          <w:rFonts w:asciiTheme="minorHAnsi" w:hAnsiTheme="minorHAnsi" w:cstheme="minorHAnsi"/>
          <w:sz w:val="21"/>
          <w:szCs w:val="21"/>
        </w:rPr>
        <w:t>d</w:t>
      </w:r>
      <w:r w:rsidR="00363CB7" w:rsidRPr="00ED0AFA">
        <w:rPr>
          <w:rFonts w:asciiTheme="minorHAnsi" w:hAnsiTheme="minorHAnsi" w:cstheme="minorHAnsi"/>
          <w:sz w:val="21"/>
          <w:szCs w:val="21"/>
        </w:rPr>
        <w:t xml:space="preserve">) perform the Services to the best of the </w:t>
      </w:r>
      <w:r w:rsidR="007F1B53">
        <w:rPr>
          <w:rFonts w:asciiTheme="minorHAnsi" w:hAnsiTheme="minorHAnsi" w:cstheme="minorHAnsi"/>
          <w:sz w:val="21"/>
          <w:szCs w:val="21"/>
        </w:rPr>
        <w:t>Operations Chief</w:t>
      </w:r>
      <w:r w:rsidR="00363CB7" w:rsidRPr="00ED0AFA">
        <w:rPr>
          <w:rFonts w:asciiTheme="minorHAnsi" w:hAnsiTheme="minorHAnsi" w:cstheme="minorHAnsi"/>
          <w:sz w:val="21"/>
          <w:szCs w:val="21"/>
        </w:rPr>
        <w:t>’s ability</w:t>
      </w:r>
      <w:r w:rsidR="00AE75F5" w:rsidRPr="00ED0AFA">
        <w:rPr>
          <w:rFonts w:asciiTheme="minorHAnsi" w:hAnsiTheme="minorHAnsi" w:cstheme="minorHAnsi"/>
          <w:sz w:val="21"/>
          <w:szCs w:val="21"/>
        </w:rPr>
        <w:t xml:space="preserve"> in accordance with this Agreement</w:t>
      </w:r>
      <w:r w:rsidR="00BA3F2D">
        <w:rPr>
          <w:rFonts w:asciiTheme="minorHAnsi" w:hAnsiTheme="minorHAnsi" w:cstheme="minorHAnsi"/>
          <w:sz w:val="21"/>
          <w:szCs w:val="21"/>
        </w:rPr>
        <w:t xml:space="preserve"> and the </w:t>
      </w:r>
      <w:r w:rsidR="007F1B53">
        <w:rPr>
          <w:rFonts w:asciiTheme="minorHAnsi" w:hAnsiTheme="minorHAnsi" w:cstheme="minorHAnsi"/>
          <w:sz w:val="21"/>
          <w:szCs w:val="21"/>
        </w:rPr>
        <w:t>Operations Chief</w:t>
      </w:r>
      <w:r w:rsidR="00BA3F2D">
        <w:rPr>
          <w:rFonts w:asciiTheme="minorHAnsi" w:hAnsiTheme="minorHAnsi" w:cstheme="minorHAnsi"/>
          <w:sz w:val="21"/>
          <w:szCs w:val="21"/>
        </w:rPr>
        <w:t>’s letter of employment with Agency</w:t>
      </w:r>
      <w:r w:rsidR="003B725C" w:rsidRPr="00ED0AFA">
        <w:rPr>
          <w:rFonts w:asciiTheme="minorHAnsi" w:hAnsiTheme="minorHAnsi" w:cstheme="minorHAnsi"/>
          <w:sz w:val="21"/>
          <w:szCs w:val="21"/>
        </w:rPr>
        <w:t>.</w:t>
      </w:r>
    </w:p>
    <w:p w14:paraId="0A88D9CD" w14:textId="710281D5" w:rsidR="001B1DA6" w:rsidRPr="00ED0AFA" w:rsidRDefault="00502C75" w:rsidP="0075322D">
      <w:pPr>
        <w:pStyle w:val="BodyTextIndent"/>
        <w:widowControl w:val="0"/>
        <w:suppressAutoHyphens/>
        <w:ind w:firstLine="2160"/>
        <w:rPr>
          <w:rStyle w:val="CharacterStyle1"/>
          <w:rFonts w:asciiTheme="minorHAnsi" w:hAnsiTheme="minorHAnsi" w:cstheme="minorHAnsi"/>
          <w:sz w:val="21"/>
          <w:szCs w:val="21"/>
        </w:rPr>
      </w:pPr>
      <w:r w:rsidRPr="00ED0AFA">
        <w:rPr>
          <w:rFonts w:asciiTheme="minorHAnsi" w:hAnsiTheme="minorHAnsi" w:cstheme="minorHAnsi"/>
          <w:sz w:val="21"/>
          <w:szCs w:val="21"/>
        </w:rPr>
        <w:t>4</w:t>
      </w:r>
      <w:r w:rsidR="003B725C" w:rsidRPr="00ED0AFA">
        <w:rPr>
          <w:rFonts w:asciiTheme="minorHAnsi" w:hAnsiTheme="minorHAnsi" w:cstheme="minorHAnsi"/>
          <w:sz w:val="21"/>
          <w:szCs w:val="21"/>
        </w:rPr>
        <w:t>.2.3</w:t>
      </w:r>
      <w:r w:rsidR="003B725C" w:rsidRPr="00ED0AFA">
        <w:rPr>
          <w:rFonts w:asciiTheme="minorHAnsi" w:hAnsiTheme="minorHAnsi" w:cstheme="minorHAnsi"/>
          <w:sz w:val="21"/>
          <w:szCs w:val="21"/>
        </w:rPr>
        <w:tab/>
      </w:r>
      <w:r w:rsidR="0075322D" w:rsidRPr="00ED0AFA">
        <w:rPr>
          <w:rFonts w:asciiTheme="minorHAnsi" w:hAnsiTheme="minorHAnsi" w:cstheme="minorHAnsi"/>
          <w:sz w:val="21"/>
          <w:szCs w:val="21"/>
        </w:rPr>
        <w:t xml:space="preserve">Subject to the terms and conditions contained in this Agreement, </w:t>
      </w:r>
      <w:r w:rsidR="006D7107" w:rsidRPr="00ED0AFA">
        <w:rPr>
          <w:rFonts w:asciiTheme="minorHAnsi" w:hAnsiTheme="minorHAnsi" w:cstheme="minorHAnsi"/>
          <w:sz w:val="21"/>
          <w:szCs w:val="21"/>
        </w:rPr>
        <w:t>Agency</w:t>
      </w:r>
      <w:r w:rsidR="0075322D" w:rsidRPr="00ED0AFA">
        <w:rPr>
          <w:rFonts w:asciiTheme="minorHAnsi" w:hAnsiTheme="minorHAnsi" w:cstheme="minorHAnsi"/>
          <w:sz w:val="21"/>
          <w:szCs w:val="21"/>
        </w:rPr>
        <w:t xml:space="preserve"> is responsible for all personnel matters concerning </w:t>
      </w:r>
      <w:r w:rsidR="00556D8A">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0075322D" w:rsidRPr="00ED0AFA">
        <w:rPr>
          <w:rFonts w:asciiTheme="minorHAnsi" w:hAnsiTheme="minorHAnsi" w:cstheme="minorHAnsi"/>
          <w:sz w:val="21"/>
          <w:szCs w:val="21"/>
        </w:rPr>
        <w:t xml:space="preserve">, including, without limitation, compensation, benefits, standards of service, discipline, performance of duties, working hours, termination, and employment.  </w:t>
      </w:r>
      <w:r w:rsidR="00556D8A">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0075322D" w:rsidRPr="00ED0AFA">
        <w:rPr>
          <w:rFonts w:asciiTheme="minorHAnsi" w:hAnsiTheme="minorHAnsi" w:cstheme="minorHAnsi"/>
          <w:sz w:val="21"/>
          <w:szCs w:val="21"/>
        </w:rPr>
        <w:t xml:space="preserve"> will not </w:t>
      </w:r>
      <w:r w:rsidR="004113B5" w:rsidRPr="00ED0AFA">
        <w:rPr>
          <w:rFonts w:asciiTheme="minorHAnsi" w:hAnsiTheme="minorHAnsi" w:cstheme="minorHAnsi"/>
          <w:sz w:val="21"/>
          <w:szCs w:val="21"/>
        </w:rPr>
        <w:t xml:space="preserve">be </w:t>
      </w:r>
      <w:r w:rsidR="0075322D" w:rsidRPr="00ED0AFA">
        <w:rPr>
          <w:rFonts w:asciiTheme="minorHAnsi" w:hAnsiTheme="minorHAnsi" w:cstheme="minorHAnsi"/>
          <w:sz w:val="21"/>
          <w:szCs w:val="21"/>
        </w:rPr>
        <w:t xml:space="preserve">entitled to any wages and/or benefits which accrue to employees of the </w:t>
      </w:r>
      <w:r w:rsidR="006D7107" w:rsidRPr="00ED0AFA">
        <w:rPr>
          <w:rFonts w:asciiTheme="minorHAnsi" w:hAnsiTheme="minorHAnsi" w:cstheme="minorHAnsi"/>
          <w:sz w:val="21"/>
          <w:szCs w:val="21"/>
        </w:rPr>
        <w:t>P</w:t>
      </w:r>
      <w:r w:rsidR="0075322D" w:rsidRPr="00ED0AFA">
        <w:rPr>
          <w:rFonts w:asciiTheme="minorHAnsi" w:hAnsiTheme="minorHAnsi" w:cstheme="minorHAnsi"/>
          <w:sz w:val="21"/>
          <w:szCs w:val="21"/>
        </w:rPr>
        <w:t xml:space="preserve">arties, including, without limitation, unemployment benefits, contributions to the Public Employees Retirement System, workers’ compensation insurance, medical insurance, dental insurance, and life and disability insurance.  </w:t>
      </w:r>
      <w:r w:rsidR="006D7107" w:rsidRPr="00ED0AFA">
        <w:rPr>
          <w:rFonts w:asciiTheme="minorHAnsi" w:hAnsiTheme="minorHAnsi" w:cstheme="minorHAnsi"/>
          <w:sz w:val="21"/>
          <w:szCs w:val="21"/>
        </w:rPr>
        <w:t>Agency</w:t>
      </w:r>
      <w:r w:rsidR="0075322D" w:rsidRPr="00ED0AFA">
        <w:rPr>
          <w:rFonts w:asciiTheme="minorHAnsi" w:hAnsiTheme="minorHAnsi" w:cstheme="minorHAnsi"/>
          <w:sz w:val="21"/>
          <w:szCs w:val="21"/>
        </w:rPr>
        <w:t xml:space="preserve"> employees (including, without limitation, </w:t>
      </w:r>
      <w:r w:rsidR="00BA3F2D">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0075322D" w:rsidRPr="00ED0AFA">
        <w:rPr>
          <w:rFonts w:asciiTheme="minorHAnsi" w:hAnsiTheme="minorHAnsi" w:cstheme="minorHAnsi"/>
          <w:sz w:val="21"/>
          <w:szCs w:val="21"/>
        </w:rPr>
        <w:t xml:space="preserve">) are not employees of the </w:t>
      </w:r>
      <w:r w:rsidR="006D7107" w:rsidRPr="00ED0AFA">
        <w:rPr>
          <w:rFonts w:asciiTheme="minorHAnsi" w:hAnsiTheme="minorHAnsi" w:cstheme="minorHAnsi"/>
          <w:sz w:val="21"/>
          <w:szCs w:val="21"/>
        </w:rPr>
        <w:t>P</w:t>
      </w:r>
      <w:r w:rsidR="0075322D" w:rsidRPr="00ED0AFA">
        <w:rPr>
          <w:rFonts w:asciiTheme="minorHAnsi" w:hAnsiTheme="minorHAnsi" w:cstheme="minorHAnsi"/>
          <w:sz w:val="21"/>
          <w:szCs w:val="21"/>
        </w:rPr>
        <w:t xml:space="preserve">arties. </w:t>
      </w:r>
      <w:r w:rsidR="001B1DA6" w:rsidRPr="00ED0AFA">
        <w:rPr>
          <w:rStyle w:val="CharacterStyle1"/>
          <w:rFonts w:asciiTheme="minorHAnsi" w:hAnsiTheme="minorHAnsi" w:cstheme="minorHAnsi"/>
          <w:sz w:val="21"/>
          <w:szCs w:val="21"/>
        </w:rPr>
        <w:t xml:space="preserve"> </w:t>
      </w:r>
    </w:p>
    <w:p w14:paraId="6E0C3757" w14:textId="2E750A45" w:rsidR="00324DDF" w:rsidRPr="00C31A96" w:rsidRDefault="003F3642" w:rsidP="003F3642">
      <w:pPr>
        <w:pStyle w:val="BodyTextIndent"/>
        <w:widowControl w:val="0"/>
        <w:suppressAutoHyphens/>
        <w:rPr>
          <w:rFonts w:asciiTheme="minorHAnsi" w:hAnsiTheme="minorHAnsi" w:cstheme="minorHAnsi"/>
          <w:sz w:val="21"/>
          <w:szCs w:val="21"/>
        </w:rPr>
      </w:pPr>
      <w:r w:rsidRPr="00ED0AFA">
        <w:rPr>
          <w:rStyle w:val="CharacterStyle1"/>
          <w:rFonts w:asciiTheme="minorHAnsi" w:hAnsiTheme="minorHAnsi" w:cstheme="minorHAnsi"/>
          <w:sz w:val="21"/>
          <w:szCs w:val="21"/>
        </w:rPr>
        <w:tab/>
      </w:r>
      <w:r w:rsidRPr="00ED0AFA">
        <w:rPr>
          <w:rStyle w:val="CharacterStyle1"/>
          <w:rFonts w:asciiTheme="minorHAnsi" w:hAnsiTheme="minorHAnsi" w:cstheme="minorHAnsi"/>
          <w:sz w:val="21"/>
          <w:szCs w:val="21"/>
        </w:rPr>
        <w:tab/>
        <w:t>4.3</w:t>
      </w:r>
      <w:r w:rsidRPr="00ED0AFA">
        <w:rPr>
          <w:rStyle w:val="CharacterStyle1"/>
          <w:rFonts w:asciiTheme="minorHAnsi" w:hAnsiTheme="minorHAnsi" w:cstheme="minorHAnsi"/>
          <w:sz w:val="21"/>
          <w:szCs w:val="21"/>
        </w:rPr>
        <w:tab/>
      </w:r>
      <w:r w:rsidRPr="00ED0AFA">
        <w:rPr>
          <w:rStyle w:val="CharacterStyle1"/>
          <w:rFonts w:asciiTheme="minorHAnsi" w:hAnsiTheme="minorHAnsi" w:cstheme="minorHAnsi"/>
          <w:sz w:val="21"/>
          <w:szCs w:val="21"/>
          <w:u w:val="single"/>
        </w:rPr>
        <w:t>Equipment</w:t>
      </w:r>
      <w:r w:rsidRPr="00ED0AFA">
        <w:rPr>
          <w:rStyle w:val="CharacterStyle1"/>
          <w:rFonts w:asciiTheme="minorHAnsi" w:hAnsiTheme="minorHAnsi" w:cstheme="minorHAnsi"/>
          <w:sz w:val="21"/>
          <w:szCs w:val="21"/>
        </w:rPr>
        <w:t>.  Agency’s initial office space</w:t>
      </w:r>
      <w:r w:rsidR="00ED0AFA" w:rsidRPr="00ED0AFA">
        <w:rPr>
          <w:rStyle w:val="CharacterStyle1"/>
          <w:rFonts w:asciiTheme="minorHAnsi" w:hAnsiTheme="minorHAnsi" w:cstheme="minorHAnsi"/>
          <w:sz w:val="21"/>
          <w:szCs w:val="21"/>
        </w:rPr>
        <w:t>(s)</w:t>
      </w:r>
      <w:r w:rsidRPr="00ED0AFA">
        <w:rPr>
          <w:rStyle w:val="CharacterStyle1"/>
          <w:rFonts w:asciiTheme="minorHAnsi" w:hAnsiTheme="minorHAnsi" w:cstheme="minorHAnsi"/>
          <w:sz w:val="21"/>
          <w:szCs w:val="21"/>
        </w:rPr>
        <w:t>, equipment, and furnishings</w:t>
      </w:r>
      <w:r w:rsidR="00ED0AFA" w:rsidRPr="00ED0AFA">
        <w:rPr>
          <w:rStyle w:val="CharacterStyle1"/>
          <w:rFonts w:asciiTheme="minorHAnsi" w:hAnsiTheme="minorHAnsi" w:cstheme="minorHAnsi"/>
          <w:sz w:val="21"/>
          <w:szCs w:val="21"/>
        </w:rPr>
        <w:t xml:space="preserve"> </w:t>
      </w:r>
      <w:r w:rsidR="00BA3F2D">
        <w:rPr>
          <w:rStyle w:val="CharacterStyle1"/>
          <w:rFonts w:asciiTheme="minorHAnsi" w:hAnsiTheme="minorHAnsi" w:cstheme="minorHAnsi"/>
          <w:sz w:val="21"/>
          <w:szCs w:val="21"/>
        </w:rPr>
        <w:t>are</w:t>
      </w:r>
      <w:r w:rsidR="00ED0AFA" w:rsidRPr="00ED0AFA">
        <w:rPr>
          <w:rStyle w:val="CharacterStyle1"/>
          <w:rFonts w:asciiTheme="minorHAnsi" w:hAnsiTheme="minorHAnsi" w:cstheme="minorHAnsi"/>
          <w:sz w:val="21"/>
          <w:szCs w:val="21"/>
        </w:rPr>
        <w:t xml:space="preserve"> located at the offices of each Fire District (in Condon and Arlington) and generally consist of office equipment and furniture.</w:t>
      </w:r>
    </w:p>
    <w:p w14:paraId="7A90A548" w14:textId="234ED21F" w:rsidR="00E702BF" w:rsidRPr="00ED0AFA" w:rsidRDefault="00CE2794"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5</w:t>
      </w:r>
      <w:r w:rsidR="00A03EBA" w:rsidRPr="00ED0AFA">
        <w:rPr>
          <w:rFonts w:asciiTheme="minorHAnsi" w:hAnsiTheme="minorHAnsi" w:cstheme="minorHAnsi"/>
          <w:sz w:val="21"/>
          <w:szCs w:val="21"/>
        </w:rPr>
        <w:t>.</w:t>
      </w:r>
      <w:r w:rsidR="00A03EBA" w:rsidRPr="00ED0AFA">
        <w:rPr>
          <w:rFonts w:asciiTheme="minorHAnsi" w:hAnsiTheme="minorHAnsi" w:cstheme="minorHAnsi"/>
          <w:sz w:val="21"/>
          <w:szCs w:val="21"/>
        </w:rPr>
        <w:tab/>
      </w:r>
      <w:r w:rsidR="00FC1B78" w:rsidRPr="00ED0AFA">
        <w:rPr>
          <w:rFonts w:asciiTheme="minorHAnsi" w:hAnsiTheme="minorHAnsi" w:cstheme="minorHAnsi"/>
          <w:sz w:val="21"/>
          <w:szCs w:val="21"/>
          <w:u w:val="single"/>
        </w:rPr>
        <w:t>Budget; Contributions; Accounting</w:t>
      </w:r>
      <w:r w:rsidR="00A03EBA" w:rsidRPr="00ED0AFA">
        <w:rPr>
          <w:rFonts w:asciiTheme="minorHAnsi" w:hAnsiTheme="minorHAnsi" w:cstheme="minorHAnsi"/>
          <w:sz w:val="21"/>
          <w:szCs w:val="21"/>
        </w:rPr>
        <w:t xml:space="preserve">.  </w:t>
      </w:r>
    </w:p>
    <w:p w14:paraId="1A1488FC" w14:textId="77777777" w:rsidR="003D5BA4" w:rsidRPr="00ED0AFA" w:rsidRDefault="003D5BA4"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5A534B7C" w14:textId="7482DC3A" w:rsidR="00603932" w:rsidRPr="00ED0AFA" w:rsidRDefault="00CE2794" w:rsidP="00C4120A">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5</w:t>
      </w:r>
      <w:r w:rsidR="00E702BF" w:rsidRPr="00ED0AFA">
        <w:rPr>
          <w:rFonts w:asciiTheme="minorHAnsi" w:hAnsiTheme="minorHAnsi" w:cstheme="minorHAnsi"/>
          <w:sz w:val="21"/>
          <w:szCs w:val="21"/>
        </w:rPr>
        <w:t>.1</w:t>
      </w:r>
      <w:r w:rsidR="00E702BF" w:rsidRPr="00ED0AFA">
        <w:rPr>
          <w:rFonts w:asciiTheme="minorHAnsi" w:hAnsiTheme="minorHAnsi" w:cstheme="minorHAnsi"/>
          <w:sz w:val="21"/>
          <w:szCs w:val="21"/>
        </w:rPr>
        <w:tab/>
      </w:r>
      <w:r w:rsidR="00603932" w:rsidRPr="00ED0AFA">
        <w:rPr>
          <w:rFonts w:asciiTheme="minorHAnsi" w:hAnsiTheme="minorHAnsi" w:cstheme="minorHAnsi"/>
          <w:sz w:val="21"/>
          <w:szCs w:val="21"/>
          <w:u w:val="single"/>
        </w:rPr>
        <w:t xml:space="preserve">Operating </w:t>
      </w:r>
      <w:r w:rsidR="008039D1" w:rsidRPr="00ED0AFA">
        <w:rPr>
          <w:rFonts w:asciiTheme="minorHAnsi" w:hAnsiTheme="minorHAnsi" w:cstheme="minorHAnsi"/>
          <w:sz w:val="21"/>
          <w:szCs w:val="21"/>
          <w:u w:val="single"/>
        </w:rPr>
        <w:t>Budget</w:t>
      </w:r>
      <w:r w:rsidR="00E702BF" w:rsidRPr="00ED0AFA">
        <w:rPr>
          <w:rFonts w:asciiTheme="minorHAnsi" w:hAnsiTheme="minorHAnsi" w:cstheme="minorHAnsi"/>
          <w:sz w:val="21"/>
          <w:szCs w:val="21"/>
        </w:rPr>
        <w:t>.</w:t>
      </w:r>
      <w:r w:rsidR="005D45C6" w:rsidRPr="00ED0AFA">
        <w:rPr>
          <w:rFonts w:asciiTheme="minorHAnsi" w:hAnsiTheme="minorHAnsi" w:cstheme="minorHAnsi"/>
          <w:sz w:val="21"/>
          <w:szCs w:val="21"/>
        </w:rPr>
        <w:t xml:space="preserve">  </w:t>
      </w:r>
      <w:r w:rsidR="00502C75" w:rsidRPr="00ED0AFA">
        <w:rPr>
          <w:rFonts w:asciiTheme="minorHAnsi" w:hAnsiTheme="minorHAnsi" w:cstheme="minorHAnsi"/>
          <w:sz w:val="21"/>
          <w:szCs w:val="21"/>
        </w:rPr>
        <w:t xml:space="preserve">In accordance with and subject to the Laws, including, without </w:t>
      </w:r>
      <w:r w:rsidR="00502C75" w:rsidRPr="00ED0AFA">
        <w:rPr>
          <w:rFonts w:asciiTheme="minorHAnsi" w:hAnsiTheme="minorHAnsi" w:cstheme="minorHAnsi"/>
          <w:sz w:val="21"/>
          <w:szCs w:val="21"/>
        </w:rPr>
        <w:lastRenderedPageBreak/>
        <w:t xml:space="preserve">limitation, applicable Oregon Local Budget Law provisions, Agency may make expenditures for the acquisition, purchase, and/or lease of materials, services, supplies, facilities, personnel, and/or equipment as may be necessary or appropriate to carry out the purposes of Agency and/or this Agreement.  Expenditures will not exceed funds appropriated for the specific purposes and will be made in accordance with applicable </w:t>
      </w:r>
      <w:r w:rsidR="00B55BF1">
        <w:rPr>
          <w:rFonts w:asciiTheme="minorHAnsi" w:hAnsiTheme="minorHAnsi" w:cstheme="minorHAnsi"/>
          <w:sz w:val="21"/>
          <w:szCs w:val="21"/>
        </w:rPr>
        <w:t>L</w:t>
      </w:r>
      <w:r w:rsidR="00502C75" w:rsidRPr="00ED0AFA">
        <w:rPr>
          <w:rFonts w:asciiTheme="minorHAnsi" w:hAnsiTheme="minorHAnsi" w:cstheme="minorHAnsi"/>
          <w:sz w:val="21"/>
          <w:szCs w:val="21"/>
        </w:rPr>
        <w:t>aw.</w:t>
      </w:r>
      <w:r w:rsidR="00423C65" w:rsidRPr="00ED0AFA">
        <w:rPr>
          <w:rFonts w:asciiTheme="minorHAnsi" w:hAnsiTheme="minorHAnsi" w:cstheme="minorHAnsi"/>
          <w:sz w:val="21"/>
          <w:szCs w:val="21"/>
        </w:rPr>
        <w:t xml:space="preserve">  </w:t>
      </w:r>
      <w:r w:rsidR="00502C75" w:rsidRPr="00ED0AFA">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w:t>
      </w:r>
      <w:r w:rsidR="00502C75" w:rsidRPr="00ED0AFA">
        <w:rPr>
          <w:rFonts w:asciiTheme="minorHAnsi" w:hAnsiTheme="minorHAnsi" w:cstheme="minorHAnsi"/>
          <w:sz w:val="21"/>
          <w:szCs w:val="21"/>
        </w:rPr>
        <w:t xml:space="preserve">will prepare, develop, and recommend Agency’s annual operating budget (the “Budget”) for the Board’s review and approval.  </w:t>
      </w:r>
      <w:r w:rsidR="00856C28" w:rsidRPr="00ED0AFA">
        <w:rPr>
          <w:rFonts w:asciiTheme="minorHAnsi" w:hAnsiTheme="minorHAnsi" w:cstheme="minorHAnsi"/>
          <w:sz w:val="21"/>
          <w:szCs w:val="21"/>
        </w:rPr>
        <w:t>Agency will adhere to th</w:t>
      </w:r>
      <w:r w:rsidR="00B17FBE" w:rsidRPr="00ED0AFA">
        <w:rPr>
          <w:rFonts w:asciiTheme="minorHAnsi" w:hAnsiTheme="minorHAnsi" w:cstheme="minorHAnsi"/>
          <w:sz w:val="21"/>
          <w:szCs w:val="21"/>
        </w:rPr>
        <w:t xml:space="preserve">e fiscal year </w:t>
      </w:r>
      <w:r w:rsidR="00856C28" w:rsidRPr="00ED0AFA">
        <w:rPr>
          <w:rFonts w:asciiTheme="minorHAnsi" w:hAnsiTheme="minorHAnsi" w:cstheme="minorHAnsi"/>
          <w:sz w:val="21"/>
          <w:szCs w:val="21"/>
        </w:rPr>
        <w:t xml:space="preserve">budget preparation cycle </w:t>
      </w:r>
      <w:r w:rsidR="00B17FBE" w:rsidRPr="00ED0AFA">
        <w:rPr>
          <w:rFonts w:asciiTheme="minorHAnsi" w:hAnsiTheme="minorHAnsi" w:cstheme="minorHAnsi"/>
          <w:sz w:val="21"/>
          <w:szCs w:val="21"/>
        </w:rPr>
        <w:t xml:space="preserve">and will endeavor to adopt its annual </w:t>
      </w:r>
      <w:r w:rsidR="00856C28" w:rsidRPr="00ED0AFA">
        <w:rPr>
          <w:rFonts w:asciiTheme="minorHAnsi" w:hAnsiTheme="minorHAnsi" w:cstheme="minorHAnsi"/>
          <w:sz w:val="21"/>
          <w:szCs w:val="21"/>
        </w:rPr>
        <w:t xml:space="preserve">budget </w:t>
      </w:r>
      <w:r w:rsidR="00423C65" w:rsidRPr="00ED0AFA">
        <w:rPr>
          <w:rFonts w:asciiTheme="minorHAnsi" w:hAnsiTheme="minorHAnsi" w:cstheme="minorHAnsi"/>
          <w:sz w:val="21"/>
          <w:szCs w:val="21"/>
        </w:rPr>
        <w:t xml:space="preserve">in May or June </w:t>
      </w:r>
      <w:r w:rsidR="00856C28" w:rsidRPr="00ED0AFA">
        <w:rPr>
          <w:rFonts w:asciiTheme="minorHAnsi" w:hAnsiTheme="minorHAnsi" w:cstheme="minorHAnsi"/>
          <w:sz w:val="21"/>
          <w:szCs w:val="21"/>
        </w:rPr>
        <w:t xml:space="preserve">each </w:t>
      </w:r>
      <w:r w:rsidR="00B17FBE" w:rsidRPr="00ED0AFA">
        <w:rPr>
          <w:rFonts w:asciiTheme="minorHAnsi" w:hAnsiTheme="minorHAnsi" w:cstheme="minorHAnsi"/>
          <w:sz w:val="21"/>
          <w:szCs w:val="21"/>
        </w:rPr>
        <w:t>year</w:t>
      </w:r>
      <w:r w:rsidR="00856C28" w:rsidRPr="00ED0AFA">
        <w:rPr>
          <w:rFonts w:asciiTheme="minorHAnsi" w:hAnsiTheme="minorHAnsi" w:cstheme="minorHAnsi"/>
          <w:sz w:val="21"/>
          <w:szCs w:val="21"/>
        </w:rPr>
        <w:t xml:space="preserve">.  The budget period will be on a </w:t>
      </w:r>
      <w:r w:rsidR="00B17FBE" w:rsidRPr="00ED0AFA">
        <w:rPr>
          <w:rFonts w:asciiTheme="minorHAnsi" w:hAnsiTheme="minorHAnsi" w:cstheme="minorHAnsi"/>
          <w:sz w:val="21"/>
          <w:szCs w:val="21"/>
        </w:rPr>
        <w:t xml:space="preserve">fiscal </w:t>
      </w:r>
      <w:r w:rsidR="00856C28" w:rsidRPr="00ED0AFA">
        <w:rPr>
          <w:rFonts w:asciiTheme="minorHAnsi" w:hAnsiTheme="minorHAnsi" w:cstheme="minorHAnsi"/>
          <w:sz w:val="21"/>
          <w:szCs w:val="21"/>
        </w:rPr>
        <w:t>year basis beginning on J</w:t>
      </w:r>
      <w:r w:rsidR="00B17FBE" w:rsidRPr="00ED0AFA">
        <w:rPr>
          <w:rFonts w:asciiTheme="minorHAnsi" w:hAnsiTheme="minorHAnsi" w:cstheme="minorHAnsi"/>
          <w:sz w:val="21"/>
          <w:szCs w:val="21"/>
        </w:rPr>
        <w:t>uly 1</w:t>
      </w:r>
      <w:r w:rsidR="00856C28" w:rsidRPr="00ED0AFA">
        <w:rPr>
          <w:rFonts w:asciiTheme="minorHAnsi" w:hAnsiTheme="minorHAnsi" w:cstheme="minorHAnsi"/>
          <w:sz w:val="21"/>
          <w:szCs w:val="21"/>
        </w:rPr>
        <w:t xml:space="preserve"> each year and ending on the </w:t>
      </w:r>
      <w:r w:rsidR="00B17FBE" w:rsidRPr="00ED0AFA">
        <w:rPr>
          <w:rFonts w:asciiTheme="minorHAnsi" w:hAnsiTheme="minorHAnsi" w:cstheme="minorHAnsi"/>
          <w:sz w:val="21"/>
          <w:szCs w:val="21"/>
        </w:rPr>
        <w:t xml:space="preserve">immediately </w:t>
      </w:r>
      <w:r w:rsidR="00856C28" w:rsidRPr="00ED0AFA">
        <w:rPr>
          <w:rFonts w:asciiTheme="minorHAnsi" w:hAnsiTheme="minorHAnsi" w:cstheme="minorHAnsi"/>
          <w:sz w:val="21"/>
          <w:szCs w:val="21"/>
        </w:rPr>
        <w:t xml:space="preserve">following </w:t>
      </w:r>
      <w:r w:rsidR="00B17FBE" w:rsidRPr="00ED0AFA">
        <w:rPr>
          <w:rFonts w:asciiTheme="minorHAnsi" w:hAnsiTheme="minorHAnsi" w:cstheme="minorHAnsi"/>
          <w:sz w:val="21"/>
          <w:szCs w:val="21"/>
        </w:rPr>
        <w:t>June 30</w:t>
      </w:r>
      <w:r w:rsidR="00856C28" w:rsidRPr="00ED0AFA">
        <w:rPr>
          <w:rFonts w:asciiTheme="minorHAnsi" w:hAnsiTheme="minorHAnsi" w:cstheme="minorHAnsi"/>
          <w:sz w:val="21"/>
          <w:szCs w:val="21"/>
        </w:rPr>
        <w:t>.</w:t>
      </w:r>
    </w:p>
    <w:p w14:paraId="2DBCC5D1" w14:textId="77777777" w:rsidR="00423C65" w:rsidRPr="00ED0AFA" w:rsidRDefault="00423C65" w:rsidP="00C4120A">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4484C051" w14:textId="62D715DD" w:rsidR="00A03EBA" w:rsidRPr="00ED0AFA" w:rsidRDefault="00CE2794" w:rsidP="003D5BA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5</w:t>
      </w:r>
      <w:r w:rsidR="00603932" w:rsidRPr="00ED0AFA">
        <w:rPr>
          <w:rFonts w:asciiTheme="minorHAnsi" w:hAnsiTheme="minorHAnsi" w:cstheme="minorHAnsi"/>
          <w:sz w:val="21"/>
          <w:szCs w:val="21"/>
        </w:rPr>
        <w:t>.2</w:t>
      </w:r>
      <w:r w:rsidR="00603932" w:rsidRPr="00ED0AFA">
        <w:rPr>
          <w:rFonts w:asciiTheme="minorHAnsi" w:hAnsiTheme="minorHAnsi" w:cstheme="minorHAnsi"/>
          <w:sz w:val="21"/>
          <w:szCs w:val="21"/>
        </w:rPr>
        <w:tab/>
      </w:r>
      <w:r w:rsidR="00603932" w:rsidRPr="00ED0AFA">
        <w:rPr>
          <w:rFonts w:asciiTheme="minorHAnsi" w:hAnsiTheme="minorHAnsi" w:cstheme="minorHAnsi"/>
          <w:sz w:val="21"/>
          <w:szCs w:val="21"/>
          <w:u w:val="single"/>
        </w:rPr>
        <w:t>Contributions</w:t>
      </w:r>
      <w:r w:rsidR="00603932" w:rsidRPr="00ED0AFA">
        <w:rPr>
          <w:rFonts w:asciiTheme="minorHAnsi" w:hAnsiTheme="minorHAnsi" w:cstheme="minorHAnsi"/>
          <w:sz w:val="21"/>
          <w:szCs w:val="21"/>
        </w:rPr>
        <w:t xml:space="preserve">.  </w:t>
      </w:r>
      <w:r w:rsidR="008039D1" w:rsidRPr="00ED0AFA">
        <w:rPr>
          <w:rFonts w:asciiTheme="minorHAnsi" w:hAnsiTheme="minorHAnsi" w:cstheme="minorHAnsi"/>
          <w:sz w:val="21"/>
          <w:szCs w:val="21"/>
        </w:rPr>
        <w:t xml:space="preserve">Subject to the terms and conditions contained in this Agreement, </w:t>
      </w:r>
      <w:r w:rsidRPr="00ED0AFA">
        <w:rPr>
          <w:rFonts w:asciiTheme="minorHAnsi" w:hAnsiTheme="minorHAnsi" w:cstheme="minorHAnsi"/>
          <w:sz w:val="21"/>
          <w:szCs w:val="21"/>
        </w:rPr>
        <w:t xml:space="preserve">Agency’s </w:t>
      </w:r>
      <w:r w:rsidR="00DD5B4C" w:rsidRPr="00ED0AFA">
        <w:rPr>
          <w:rFonts w:asciiTheme="minorHAnsi" w:hAnsiTheme="minorHAnsi" w:cstheme="minorHAnsi"/>
          <w:sz w:val="21"/>
          <w:szCs w:val="21"/>
        </w:rPr>
        <w:t xml:space="preserve">activities, including, without limitation, employment of the </w:t>
      </w:r>
      <w:r w:rsidR="007F1B53">
        <w:rPr>
          <w:rFonts w:asciiTheme="minorHAnsi" w:hAnsiTheme="minorHAnsi" w:cstheme="minorHAnsi"/>
          <w:sz w:val="21"/>
          <w:szCs w:val="21"/>
        </w:rPr>
        <w:t>Operations Chief</w:t>
      </w:r>
      <w:r w:rsidR="00DD5B4C" w:rsidRPr="00ED0AFA">
        <w:rPr>
          <w:rFonts w:asciiTheme="minorHAnsi" w:hAnsiTheme="minorHAnsi" w:cstheme="minorHAnsi"/>
          <w:sz w:val="21"/>
          <w:szCs w:val="21"/>
        </w:rPr>
        <w:t>, will be funded</w:t>
      </w:r>
      <w:r w:rsidR="008039D1" w:rsidRPr="00ED0AFA">
        <w:rPr>
          <w:rFonts w:asciiTheme="minorHAnsi" w:hAnsiTheme="minorHAnsi" w:cstheme="minorHAnsi"/>
          <w:sz w:val="21"/>
          <w:szCs w:val="21"/>
        </w:rPr>
        <w:t xml:space="preserve"> through the </w:t>
      </w:r>
      <w:r w:rsidR="00B17FBE" w:rsidRPr="00ED0AFA">
        <w:rPr>
          <w:rFonts w:asciiTheme="minorHAnsi" w:hAnsiTheme="minorHAnsi" w:cstheme="minorHAnsi"/>
          <w:sz w:val="21"/>
          <w:szCs w:val="21"/>
        </w:rPr>
        <w:t>cost sharing formula/</w:t>
      </w:r>
      <w:r w:rsidR="008039D1" w:rsidRPr="00ED0AFA">
        <w:rPr>
          <w:rFonts w:asciiTheme="minorHAnsi" w:hAnsiTheme="minorHAnsi" w:cstheme="minorHAnsi"/>
          <w:sz w:val="21"/>
          <w:szCs w:val="21"/>
        </w:rPr>
        <w:t>p</w:t>
      </w:r>
      <w:r w:rsidR="00DD5B4C" w:rsidRPr="00ED0AFA">
        <w:rPr>
          <w:rFonts w:asciiTheme="minorHAnsi" w:hAnsiTheme="minorHAnsi" w:cstheme="minorHAnsi"/>
          <w:sz w:val="21"/>
          <w:szCs w:val="21"/>
        </w:rPr>
        <w:t xml:space="preserve">arties’ annual contributions </w:t>
      </w:r>
      <w:r w:rsidR="008039D1" w:rsidRPr="00ED0AFA">
        <w:rPr>
          <w:rFonts w:asciiTheme="minorHAnsi" w:hAnsiTheme="minorHAnsi" w:cstheme="minorHAnsi"/>
          <w:sz w:val="21"/>
          <w:szCs w:val="21"/>
        </w:rPr>
        <w:t xml:space="preserve">(each a “Contribution”) </w:t>
      </w:r>
      <w:r w:rsidR="00B17FBE" w:rsidRPr="00ED0AFA">
        <w:rPr>
          <w:rFonts w:asciiTheme="minorHAnsi" w:hAnsiTheme="minorHAnsi" w:cstheme="minorHAnsi"/>
          <w:sz w:val="21"/>
          <w:szCs w:val="21"/>
        </w:rPr>
        <w:t>identified</w:t>
      </w:r>
      <w:r w:rsidR="00DD5B4C" w:rsidRPr="00ED0AFA">
        <w:rPr>
          <w:rFonts w:asciiTheme="minorHAnsi" w:hAnsiTheme="minorHAnsi" w:cstheme="minorHAnsi"/>
          <w:sz w:val="21"/>
          <w:szCs w:val="21"/>
        </w:rPr>
        <w:t xml:space="preserve"> in </w:t>
      </w:r>
      <w:r w:rsidR="00CD12A3" w:rsidRPr="00ED0AFA">
        <w:rPr>
          <w:rFonts w:asciiTheme="minorHAnsi" w:hAnsiTheme="minorHAnsi" w:cstheme="minorHAnsi"/>
          <w:sz w:val="21"/>
          <w:szCs w:val="21"/>
        </w:rPr>
        <w:t xml:space="preserve">the </w:t>
      </w:r>
      <w:r w:rsidR="008039D1" w:rsidRPr="00ED0AFA">
        <w:rPr>
          <w:rFonts w:asciiTheme="minorHAnsi" w:hAnsiTheme="minorHAnsi" w:cstheme="minorHAnsi"/>
          <w:sz w:val="21"/>
          <w:szCs w:val="21"/>
        </w:rPr>
        <w:t xml:space="preserve">Contribution Schedule </w:t>
      </w:r>
      <w:r w:rsidR="00070067" w:rsidRPr="00ED0AFA">
        <w:rPr>
          <w:rFonts w:asciiTheme="minorHAnsi" w:hAnsiTheme="minorHAnsi" w:cstheme="minorHAnsi"/>
          <w:sz w:val="21"/>
          <w:szCs w:val="21"/>
        </w:rPr>
        <w:t xml:space="preserve">attached </w:t>
      </w:r>
      <w:r w:rsidR="00B17FBE" w:rsidRPr="00ED0AFA">
        <w:rPr>
          <w:rFonts w:asciiTheme="minorHAnsi" w:hAnsiTheme="minorHAnsi" w:cstheme="minorHAnsi"/>
          <w:sz w:val="21"/>
          <w:szCs w:val="21"/>
        </w:rPr>
        <w:t xml:space="preserve">hereto as </w:t>
      </w:r>
      <w:r w:rsidR="00070067" w:rsidRPr="00ED0AFA">
        <w:rPr>
          <w:rFonts w:asciiTheme="minorHAnsi" w:hAnsiTheme="minorHAnsi" w:cstheme="minorHAnsi"/>
          <w:sz w:val="21"/>
          <w:szCs w:val="21"/>
          <w:u w:val="single"/>
        </w:rPr>
        <w:t xml:space="preserve">Schedule </w:t>
      </w:r>
      <w:r w:rsidRPr="00ED0AFA">
        <w:rPr>
          <w:rFonts w:asciiTheme="minorHAnsi" w:hAnsiTheme="minorHAnsi" w:cstheme="minorHAnsi"/>
          <w:sz w:val="21"/>
          <w:szCs w:val="21"/>
          <w:u w:val="single"/>
        </w:rPr>
        <w:t>5</w:t>
      </w:r>
      <w:r w:rsidR="00070067" w:rsidRPr="00ED0AFA">
        <w:rPr>
          <w:rFonts w:asciiTheme="minorHAnsi" w:hAnsiTheme="minorHAnsi" w:cstheme="minorHAnsi"/>
          <w:sz w:val="21"/>
          <w:szCs w:val="21"/>
          <w:u w:val="single"/>
        </w:rPr>
        <w:t>.</w:t>
      </w:r>
      <w:r w:rsidR="00B17FBE" w:rsidRPr="00ED0AFA">
        <w:rPr>
          <w:rFonts w:asciiTheme="minorHAnsi" w:hAnsiTheme="minorHAnsi" w:cstheme="minorHAnsi"/>
          <w:sz w:val="21"/>
          <w:szCs w:val="21"/>
          <w:u w:val="single"/>
        </w:rPr>
        <w:t>2</w:t>
      </w:r>
      <w:r w:rsidR="00CD12A3" w:rsidRPr="00ED0AFA">
        <w:rPr>
          <w:rFonts w:asciiTheme="minorHAnsi" w:hAnsiTheme="minorHAnsi" w:cstheme="minorHAnsi"/>
          <w:sz w:val="21"/>
          <w:szCs w:val="21"/>
        </w:rPr>
        <w:t xml:space="preserve"> (the “Contribution Schedule”)</w:t>
      </w:r>
      <w:r w:rsidR="00DD5B4C" w:rsidRPr="00ED0AFA">
        <w:rPr>
          <w:rFonts w:asciiTheme="minorHAnsi" w:hAnsiTheme="minorHAnsi" w:cstheme="minorHAnsi"/>
          <w:sz w:val="21"/>
          <w:szCs w:val="21"/>
        </w:rPr>
        <w:t xml:space="preserve">.  </w:t>
      </w:r>
      <w:r w:rsidR="008039D1" w:rsidRPr="00ED0AFA">
        <w:rPr>
          <w:rFonts w:asciiTheme="minorHAnsi" w:hAnsiTheme="minorHAnsi" w:cstheme="minorHAnsi"/>
          <w:sz w:val="21"/>
          <w:szCs w:val="21"/>
        </w:rPr>
        <w:t>The Con</w:t>
      </w:r>
      <w:r w:rsidR="00603932" w:rsidRPr="00ED0AFA">
        <w:rPr>
          <w:rFonts w:asciiTheme="minorHAnsi" w:hAnsiTheme="minorHAnsi" w:cstheme="minorHAnsi"/>
          <w:sz w:val="21"/>
          <w:szCs w:val="21"/>
        </w:rPr>
        <w:t xml:space="preserve">tribution Schedule will be reviewed </w:t>
      </w:r>
      <w:r w:rsidR="00BA3F2D">
        <w:rPr>
          <w:rFonts w:asciiTheme="minorHAnsi" w:hAnsiTheme="minorHAnsi" w:cstheme="minorHAnsi"/>
          <w:sz w:val="21"/>
          <w:szCs w:val="21"/>
        </w:rPr>
        <w:t xml:space="preserve">by the Board </w:t>
      </w:r>
      <w:r w:rsidR="00603932" w:rsidRPr="00ED0AFA">
        <w:rPr>
          <w:rFonts w:asciiTheme="minorHAnsi" w:hAnsiTheme="minorHAnsi" w:cstheme="minorHAnsi"/>
          <w:sz w:val="21"/>
          <w:szCs w:val="21"/>
        </w:rPr>
        <w:t xml:space="preserve">no less than annually and will be based on the </w:t>
      </w:r>
      <w:r w:rsidR="00B17FBE" w:rsidRPr="00ED0AFA">
        <w:rPr>
          <w:rFonts w:asciiTheme="minorHAnsi" w:hAnsiTheme="minorHAnsi" w:cstheme="minorHAnsi"/>
          <w:sz w:val="21"/>
          <w:szCs w:val="21"/>
        </w:rPr>
        <w:t>then-applicable B</w:t>
      </w:r>
      <w:r w:rsidR="00603932" w:rsidRPr="00ED0AFA">
        <w:rPr>
          <w:rFonts w:asciiTheme="minorHAnsi" w:hAnsiTheme="minorHAnsi" w:cstheme="minorHAnsi"/>
          <w:sz w:val="21"/>
          <w:szCs w:val="21"/>
        </w:rPr>
        <w:t xml:space="preserve">udget.  </w:t>
      </w:r>
      <w:r w:rsidR="00DD5B4C" w:rsidRPr="00ED0AFA">
        <w:rPr>
          <w:rFonts w:asciiTheme="minorHAnsi" w:hAnsiTheme="minorHAnsi" w:cstheme="minorHAnsi"/>
          <w:sz w:val="21"/>
          <w:szCs w:val="21"/>
        </w:rPr>
        <w:t xml:space="preserve">The </w:t>
      </w:r>
      <w:r w:rsidRPr="00ED0AFA">
        <w:rPr>
          <w:rFonts w:asciiTheme="minorHAnsi" w:hAnsiTheme="minorHAnsi" w:cstheme="minorHAnsi"/>
          <w:sz w:val="21"/>
          <w:szCs w:val="21"/>
        </w:rPr>
        <w:t>P</w:t>
      </w:r>
      <w:r w:rsidR="00DD5B4C" w:rsidRPr="00ED0AFA">
        <w:rPr>
          <w:rFonts w:asciiTheme="minorHAnsi" w:hAnsiTheme="minorHAnsi" w:cstheme="minorHAnsi"/>
          <w:sz w:val="21"/>
          <w:szCs w:val="21"/>
        </w:rPr>
        <w:t xml:space="preserve">arties may </w:t>
      </w:r>
      <w:r w:rsidR="00603932" w:rsidRPr="00ED0AFA">
        <w:rPr>
          <w:rFonts w:asciiTheme="minorHAnsi" w:hAnsiTheme="minorHAnsi" w:cstheme="minorHAnsi"/>
          <w:sz w:val="21"/>
          <w:szCs w:val="21"/>
        </w:rPr>
        <w:t>increase or decrease the total Contribution amount from time to time if and when the Board determines necessary or appropriate</w:t>
      </w:r>
      <w:r w:rsidR="00055349" w:rsidRPr="00ED0AFA">
        <w:rPr>
          <w:rFonts w:asciiTheme="minorHAnsi" w:hAnsiTheme="minorHAnsi" w:cstheme="minorHAnsi"/>
          <w:sz w:val="21"/>
          <w:szCs w:val="21"/>
        </w:rPr>
        <w:t xml:space="preserve">.  </w:t>
      </w:r>
      <w:r w:rsidR="00DD5B4C" w:rsidRPr="00ED0AFA">
        <w:rPr>
          <w:rFonts w:asciiTheme="minorHAnsi" w:hAnsiTheme="minorHAnsi" w:cstheme="minorHAnsi"/>
          <w:sz w:val="21"/>
          <w:szCs w:val="21"/>
        </w:rPr>
        <w:t xml:space="preserve">Any increase in </w:t>
      </w:r>
      <w:r w:rsidR="008039D1" w:rsidRPr="00ED0AFA">
        <w:rPr>
          <w:rFonts w:asciiTheme="minorHAnsi" w:hAnsiTheme="minorHAnsi" w:cstheme="minorHAnsi"/>
          <w:sz w:val="21"/>
          <w:szCs w:val="21"/>
        </w:rPr>
        <w:t xml:space="preserve">the </w:t>
      </w:r>
      <w:r w:rsidR="00603932" w:rsidRPr="00ED0AFA">
        <w:rPr>
          <w:rFonts w:asciiTheme="minorHAnsi" w:hAnsiTheme="minorHAnsi" w:cstheme="minorHAnsi"/>
          <w:sz w:val="21"/>
          <w:szCs w:val="21"/>
        </w:rPr>
        <w:t xml:space="preserve">total </w:t>
      </w:r>
      <w:r w:rsidR="008039D1" w:rsidRPr="00ED0AFA">
        <w:rPr>
          <w:rFonts w:asciiTheme="minorHAnsi" w:hAnsiTheme="minorHAnsi" w:cstheme="minorHAnsi"/>
          <w:sz w:val="21"/>
          <w:szCs w:val="21"/>
        </w:rPr>
        <w:t>Contribution amount</w:t>
      </w:r>
      <w:r w:rsidR="00DD5B4C" w:rsidRPr="00ED0AFA">
        <w:rPr>
          <w:rFonts w:asciiTheme="minorHAnsi" w:hAnsiTheme="minorHAnsi" w:cstheme="minorHAnsi"/>
          <w:sz w:val="21"/>
          <w:szCs w:val="21"/>
        </w:rPr>
        <w:t xml:space="preserve"> will be proportionally borne by all </w:t>
      </w:r>
      <w:r w:rsidRPr="00ED0AFA">
        <w:rPr>
          <w:rFonts w:asciiTheme="minorHAnsi" w:hAnsiTheme="minorHAnsi" w:cstheme="minorHAnsi"/>
          <w:sz w:val="21"/>
          <w:szCs w:val="21"/>
        </w:rPr>
        <w:t>P</w:t>
      </w:r>
      <w:r w:rsidR="00DD5B4C" w:rsidRPr="00ED0AFA">
        <w:rPr>
          <w:rFonts w:asciiTheme="minorHAnsi" w:hAnsiTheme="minorHAnsi" w:cstheme="minorHAnsi"/>
          <w:sz w:val="21"/>
          <w:szCs w:val="21"/>
        </w:rPr>
        <w:t xml:space="preserve">arties consistent with the </w:t>
      </w:r>
      <w:r w:rsidR="005C3FF5" w:rsidRPr="00ED0AFA">
        <w:rPr>
          <w:rFonts w:asciiTheme="minorHAnsi" w:hAnsiTheme="minorHAnsi" w:cstheme="minorHAnsi"/>
          <w:sz w:val="21"/>
          <w:szCs w:val="21"/>
        </w:rPr>
        <w:t xml:space="preserve">Contribution </w:t>
      </w:r>
      <w:r w:rsidR="00DD5B4C" w:rsidRPr="00ED0AFA">
        <w:rPr>
          <w:rFonts w:asciiTheme="minorHAnsi" w:hAnsiTheme="minorHAnsi" w:cstheme="minorHAnsi"/>
          <w:sz w:val="21"/>
          <w:szCs w:val="21"/>
        </w:rPr>
        <w:t>percentage</w:t>
      </w:r>
      <w:r w:rsidR="000C7BDE" w:rsidRPr="00ED0AFA">
        <w:rPr>
          <w:rFonts w:asciiTheme="minorHAnsi" w:hAnsiTheme="minorHAnsi" w:cstheme="minorHAnsi"/>
          <w:sz w:val="21"/>
          <w:szCs w:val="21"/>
        </w:rPr>
        <w:t>s</w:t>
      </w:r>
      <w:r w:rsidR="00DD5B4C" w:rsidRPr="00ED0AFA">
        <w:rPr>
          <w:rFonts w:asciiTheme="minorHAnsi" w:hAnsiTheme="minorHAnsi" w:cstheme="minorHAnsi"/>
          <w:sz w:val="21"/>
          <w:szCs w:val="21"/>
        </w:rPr>
        <w:t xml:space="preserve"> i</w:t>
      </w:r>
      <w:r w:rsidR="00603932" w:rsidRPr="00ED0AFA">
        <w:rPr>
          <w:rFonts w:asciiTheme="minorHAnsi" w:hAnsiTheme="minorHAnsi" w:cstheme="minorHAnsi"/>
          <w:sz w:val="21"/>
          <w:szCs w:val="21"/>
        </w:rPr>
        <w:t>dentified in the</w:t>
      </w:r>
      <w:r w:rsidR="00DD5B4C" w:rsidRPr="00ED0AFA">
        <w:rPr>
          <w:rFonts w:asciiTheme="minorHAnsi" w:hAnsiTheme="minorHAnsi" w:cstheme="minorHAnsi"/>
          <w:sz w:val="21"/>
          <w:szCs w:val="21"/>
        </w:rPr>
        <w:t xml:space="preserve"> </w:t>
      </w:r>
      <w:r w:rsidR="00CD12A3" w:rsidRPr="00ED0AFA">
        <w:rPr>
          <w:rFonts w:asciiTheme="minorHAnsi" w:hAnsiTheme="minorHAnsi" w:cstheme="minorHAnsi"/>
          <w:sz w:val="21"/>
          <w:szCs w:val="21"/>
        </w:rPr>
        <w:t xml:space="preserve">Contribution Schedule.  </w:t>
      </w:r>
    </w:p>
    <w:p w14:paraId="18FD6807" w14:textId="77777777" w:rsidR="003D5BA4" w:rsidRPr="00ED0AFA" w:rsidRDefault="00E702BF"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b/>
      </w:r>
    </w:p>
    <w:p w14:paraId="085F1784" w14:textId="778551E4" w:rsidR="00DD5B4C" w:rsidRPr="00ED0AFA" w:rsidRDefault="00DD5B4C" w:rsidP="00CE2794">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b/>
      </w:r>
      <w:r w:rsidR="00CE2794" w:rsidRPr="00ED0AFA">
        <w:rPr>
          <w:rFonts w:asciiTheme="minorHAnsi" w:hAnsiTheme="minorHAnsi" w:cstheme="minorHAnsi"/>
          <w:sz w:val="21"/>
          <w:szCs w:val="21"/>
        </w:rPr>
        <w:t>5</w:t>
      </w:r>
      <w:r w:rsidRPr="00ED0AFA">
        <w:rPr>
          <w:rFonts w:asciiTheme="minorHAnsi" w:hAnsiTheme="minorHAnsi" w:cstheme="minorHAnsi"/>
          <w:sz w:val="21"/>
          <w:szCs w:val="21"/>
        </w:rPr>
        <w:t>.</w:t>
      </w:r>
      <w:r w:rsidR="000C7BDE" w:rsidRPr="00ED0AFA">
        <w:rPr>
          <w:rFonts w:asciiTheme="minorHAnsi" w:hAnsiTheme="minorHAnsi" w:cstheme="minorHAnsi"/>
          <w:sz w:val="21"/>
          <w:szCs w:val="21"/>
        </w:rPr>
        <w:t>3</w:t>
      </w:r>
      <w:r w:rsidRPr="00ED0AFA">
        <w:rPr>
          <w:rFonts w:asciiTheme="minorHAnsi" w:hAnsiTheme="minorHAnsi" w:cstheme="minorHAnsi"/>
          <w:sz w:val="21"/>
          <w:szCs w:val="21"/>
        </w:rPr>
        <w:tab/>
      </w:r>
      <w:r w:rsidR="00CE2794" w:rsidRPr="00ED0AFA">
        <w:rPr>
          <w:rFonts w:asciiTheme="minorHAnsi" w:hAnsiTheme="minorHAnsi" w:cstheme="minorHAnsi"/>
          <w:sz w:val="21"/>
          <w:szCs w:val="21"/>
          <w:u w:val="single"/>
        </w:rPr>
        <w:t>Payment; A</w:t>
      </w:r>
      <w:r w:rsidR="00147D2B" w:rsidRPr="00ED0AFA">
        <w:rPr>
          <w:rFonts w:asciiTheme="minorHAnsi" w:hAnsiTheme="minorHAnsi" w:cstheme="minorHAnsi"/>
          <w:sz w:val="21"/>
          <w:szCs w:val="21"/>
          <w:u w:val="single"/>
        </w:rPr>
        <w:t xml:space="preserve">gency </w:t>
      </w:r>
      <w:r w:rsidR="00E702BF" w:rsidRPr="00ED0AFA">
        <w:rPr>
          <w:rFonts w:asciiTheme="minorHAnsi" w:hAnsiTheme="minorHAnsi" w:cstheme="minorHAnsi"/>
          <w:sz w:val="21"/>
          <w:szCs w:val="21"/>
          <w:u w:val="single"/>
        </w:rPr>
        <w:t>Fund</w:t>
      </w:r>
      <w:r w:rsidR="00CE2794" w:rsidRPr="00ED0AFA">
        <w:rPr>
          <w:rFonts w:asciiTheme="minorHAnsi" w:hAnsiTheme="minorHAnsi" w:cstheme="minorHAnsi"/>
          <w:sz w:val="21"/>
          <w:szCs w:val="21"/>
          <w:u w:val="single"/>
        </w:rPr>
        <w:t>s</w:t>
      </w:r>
      <w:r w:rsidR="00E702BF" w:rsidRPr="00ED0AFA">
        <w:rPr>
          <w:rFonts w:asciiTheme="minorHAnsi" w:hAnsiTheme="minorHAnsi" w:cstheme="minorHAnsi"/>
          <w:sz w:val="21"/>
          <w:szCs w:val="21"/>
        </w:rPr>
        <w:t xml:space="preserve">.  </w:t>
      </w:r>
      <w:r w:rsidR="00CE2794" w:rsidRPr="00ED0AFA">
        <w:rPr>
          <w:rFonts w:asciiTheme="minorHAnsi" w:hAnsiTheme="minorHAnsi" w:cstheme="minorHAnsi"/>
          <w:sz w:val="21"/>
          <w:szCs w:val="21"/>
        </w:rPr>
        <w:t xml:space="preserve">Each </w:t>
      </w:r>
      <w:r w:rsidR="003B77C5" w:rsidRPr="00ED0AFA">
        <w:rPr>
          <w:rFonts w:asciiTheme="minorHAnsi" w:hAnsiTheme="minorHAnsi" w:cstheme="minorHAnsi"/>
          <w:sz w:val="21"/>
          <w:szCs w:val="21"/>
        </w:rPr>
        <w:t>P</w:t>
      </w:r>
      <w:r w:rsidR="00CE2794" w:rsidRPr="00ED0AFA">
        <w:rPr>
          <w:rFonts w:asciiTheme="minorHAnsi" w:hAnsiTheme="minorHAnsi" w:cstheme="minorHAnsi"/>
          <w:sz w:val="21"/>
          <w:szCs w:val="21"/>
        </w:rPr>
        <w:t>arty will timely pay its Contribution amount based on the then-applicable Contribution Schedule.</w:t>
      </w:r>
      <w:r w:rsidR="00423C65" w:rsidRPr="00ED0AFA">
        <w:rPr>
          <w:rFonts w:asciiTheme="minorHAnsi" w:hAnsiTheme="minorHAnsi" w:cstheme="minorHAnsi"/>
          <w:sz w:val="21"/>
          <w:szCs w:val="21"/>
        </w:rPr>
        <w:t xml:space="preserve">  In September </w:t>
      </w:r>
      <w:r w:rsidR="00CE2794" w:rsidRPr="00ED0AFA">
        <w:rPr>
          <w:rFonts w:asciiTheme="minorHAnsi" w:hAnsiTheme="minorHAnsi" w:cstheme="minorHAnsi"/>
          <w:sz w:val="21"/>
          <w:szCs w:val="21"/>
        </w:rPr>
        <w:t>each year, Agency will invoice each Party for the Party’s Contribution amount.  Each Party will pay the amount due under each invoice within thirty (30) days after the Party’s receipt of the invoice.  Agency</w:t>
      </w:r>
      <w:r w:rsidR="008039D1" w:rsidRPr="00ED0AFA">
        <w:rPr>
          <w:rFonts w:asciiTheme="minorHAnsi" w:hAnsiTheme="minorHAnsi" w:cstheme="minorHAnsi"/>
          <w:sz w:val="21"/>
          <w:szCs w:val="21"/>
        </w:rPr>
        <w:t xml:space="preserve"> </w:t>
      </w:r>
      <w:r w:rsidRPr="00ED0AFA">
        <w:rPr>
          <w:rFonts w:asciiTheme="minorHAnsi" w:hAnsiTheme="minorHAnsi" w:cstheme="minorHAnsi"/>
          <w:sz w:val="21"/>
          <w:szCs w:val="21"/>
        </w:rPr>
        <w:t xml:space="preserve">will maintain </w:t>
      </w:r>
      <w:r w:rsidR="00CE2794" w:rsidRPr="00ED0AFA">
        <w:rPr>
          <w:rFonts w:asciiTheme="minorHAnsi" w:hAnsiTheme="minorHAnsi" w:cstheme="minorHAnsi"/>
          <w:sz w:val="21"/>
          <w:szCs w:val="21"/>
        </w:rPr>
        <w:t>on</w:t>
      </w:r>
      <w:r w:rsidR="003B77C5" w:rsidRPr="00ED0AFA">
        <w:rPr>
          <w:rFonts w:asciiTheme="minorHAnsi" w:hAnsiTheme="minorHAnsi" w:cstheme="minorHAnsi"/>
          <w:sz w:val="21"/>
          <w:szCs w:val="21"/>
        </w:rPr>
        <w:t>e</w:t>
      </w:r>
      <w:r w:rsidR="00CE2794" w:rsidRPr="00ED0AFA">
        <w:rPr>
          <w:rFonts w:asciiTheme="minorHAnsi" w:hAnsiTheme="minorHAnsi" w:cstheme="minorHAnsi"/>
          <w:sz w:val="21"/>
          <w:szCs w:val="21"/>
        </w:rPr>
        <w:t xml:space="preserve"> or more </w:t>
      </w:r>
      <w:r w:rsidR="003B77C5" w:rsidRPr="00ED0AFA">
        <w:rPr>
          <w:rFonts w:asciiTheme="minorHAnsi" w:hAnsiTheme="minorHAnsi" w:cstheme="minorHAnsi"/>
          <w:sz w:val="21"/>
          <w:szCs w:val="21"/>
        </w:rPr>
        <w:t xml:space="preserve">bank </w:t>
      </w:r>
      <w:r w:rsidR="00CE2794" w:rsidRPr="00ED0AFA">
        <w:rPr>
          <w:rFonts w:asciiTheme="minorHAnsi" w:hAnsiTheme="minorHAnsi" w:cstheme="minorHAnsi"/>
          <w:sz w:val="21"/>
          <w:szCs w:val="21"/>
        </w:rPr>
        <w:t xml:space="preserve">accounts </w:t>
      </w:r>
      <w:r w:rsidRPr="00ED0AFA">
        <w:rPr>
          <w:rFonts w:asciiTheme="minorHAnsi" w:hAnsiTheme="minorHAnsi" w:cstheme="minorHAnsi"/>
          <w:sz w:val="21"/>
          <w:szCs w:val="21"/>
        </w:rPr>
        <w:t xml:space="preserve">dedicated to the purpose of recording financial transactions specific to </w:t>
      </w:r>
      <w:r w:rsidR="00CE2794" w:rsidRPr="00ED0AFA">
        <w:rPr>
          <w:rFonts w:asciiTheme="minorHAnsi" w:hAnsiTheme="minorHAnsi" w:cstheme="minorHAnsi"/>
          <w:sz w:val="21"/>
          <w:szCs w:val="21"/>
        </w:rPr>
        <w:t xml:space="preserve">Agency </w:t>
      </w:r>
      <w:r w:rsidRPr="00ED0AFA">
        <w:rPr>
          <w:rFonts w:asciiTheme="minorHAnsi" w:hAnsiTheme="minorHAnsi" w:cstheme="minorHAnsi"/>
          <w:sz w:val="21"/>
          <w:szCs w:val="21"/>
        </w:rPr>
        <w:t>activities.</w:t>
      </w:r>
      <w:r w:rsidR="000C7BDE" w:rsidRPr="00ED0AFA">
        <w:rPr>
          <w:rFonts w:asciiTheme="minorHAnsi" w:hAnsiTheme="minorHAnsi" w:cstheme="minorHAnsi"/>
          <w:sz w:val="21"/>
          <w:szCs w:val="21"/>
        </w:rPr>
        <w:t xml:space="preserve">  F</w:t>
      </w:r>
      <w:r w:rsidR="00E702BF" w:rsidRPr="00ED0AFA">
        <w:rPr>
          <w:rFonts w:asciiTheme="minorHAnsi" w:hAnsiTheme="minorHAnsi" w:cstheme="minorHAnsi"/>
          <w:sz w:val="21"/>
          <w:szCs w:val="21"/>
        </w:rPr>
        <w:t xml:space="preserve">unds contributed in accordance with Section </w:t>
      </w:r>
      <w:r w:rsidR="00CE2794" w:rsidRPr="00ED0AFA">
        <w:rPr>
          <w:rFonts w:asciiTheme="minorHAnsi" w:hAnsiTheme="minorHAnsi" w:cstheme="minorHAnsi"/>
          <w:sz w:val="21"/>
          <w:szCs w:val="21"/>
        </w:rPr>
        <w:t>5</w:t>
      </w:r>
      <w:r w:rsidR="00E702BF" w:rsidRPr="00ED0AFA">
        <w:rPr>
          <w:rFonts w:asciiTheme="minorHAnsi" w:hAnsiTheme="minorHAnsi" w:cstheme="minorHAnsi"/>
          <w:sz w:val="21"/>
          <w:szCs w:val="21"/>
        </w:rPr>
        <w:t>.</w:t>
      </w:r>
      <w:r w:rsidR="000C7BDE" w:rsidRPr="00ED0AFA">
        <w:rPr>
          <w:rFonts w:asciiTheme="minorHAnsi" w:hAnsiTheme="minorHAnsi" w:cstheme="minorHAnsi"/>
          <w:sz w:val="21"/>
          <w:szCs w:val="21"/>
        </w:rPr>
        <w:t>2</w:t>
      </w:r>
      <w:r w:rsidR="00E702BF" w:rsidRPr="00ED0AFA">
        <w:rPr>
          <w:rFonts w:asciiTheme="minorHAnsi" w:hAnsiTheme="minorHAnsi" w:cstheme="minorHAnsi"/>
          <w:sz w:val="21"/>
          <w:szCs w:val="21"/>
        </w:rPr>
        <w:t xml:space="preserve"> will be </w:t>
      </w:r>
      <w:r w:rsidR="00AB0BDD" w:rsidRPr="00ED0AFA">
        <w:rPr>
          <w:rFonts w:asciiTheme="minorHAnsi" w:hAnsiTheme="minorHAnsi" w:cstheme="minorHAnsi"/>
          <w:sz w:val="21"/>
          <w:szCs w:val="21"/>
        </w:rPr>
        <w:t>maintained</w:t>
      </w:r>
      <w:r w:rsidR="00E702BF" w:rsidRPr="00ED0AFA">
        <w:rPr>
          <w:rFonts w:asciiTheme="minorHAnsi" w:hAnsiTheme="minorHAnsi" w:cstheme="minorHAnsi"/>
          <w:sz w:val="21"/>
          <w:szCs w:val="21"/>
        </w:rPr>
        <w:t xml:space="preserve"> in </w:t>
      </w:r>
      <w:r w:rsidR="00CE2794" w:rsidRPr="00ED0AFA">
        <w:rPr>
          <w:rFonts w:asciiTheme="minorHAnsi" w:hAnsiTheme="minorHAnsi" w:cstheme="minorHAnsi"/>
          <w:sz w:val="21"/>
          <w:szCs w:val="21"/>
        </w:rPr>
        <w:t>Agency accounts</w:t>
      </w:r>
      <w:r w:rsidRPr="00ED0AFA">
        <w:rPr>
          <w:rFonts w:asciiTheme="minorHAnsi" w:hAnsiTheme="minorHAnsi" w:cstheme="minorHAnsi"/>
          <w:sz w:val="21"/>
          <w:szCs w:val="21"/>
        </w:rPr>
        <w:t>.</w:t>
      </w:r>
      <w:r w:rsidR="00CE2794" w:rsidRPr="00ED0AFA">
        <w:rPr>
          <w:rFonts w:asciiTheme="minorHAnsi" w:hAnsiTheme="minorHAnsi" w:cstheme="minorHAnsi"/>
          <w:sz w:val="21"/>
          <w:szCs w:val="21"/>
        </w:rPr>
        <w:t xml:space="preserve">  Agency funds will not be commingled with any Party funds (and will be maintained in accounts separate from any Party accounts).</w:t>
      </w:r>
      <w:r w:rsidR="0075322D" w:rsidRPr="00ED0AFA">
        <w:rPr>
          <w:rFonts w:asciiTheme="minorHAnsi" w:hAnsiTheme="minorHAnsi" w:cstheme="minorHAnsi"/>
          <w:sz w:val="21"/>
          <w:szCs w:val="21"/>
        </w:rPr>
        <w:t xml:space="preserve">  </w:t>
      </w:r>
      <w:r w:rsidRPr="00ED0AFA">
        <w:rPr>
          <w:rFonts w:asciiTheme="minorHAnsi" w:hAnsiTheme="minorHAnsi" w:cstheme="minorHAnsi"/>
          <w:sz w:val="21"/>
          <w:szCs w:val="21"/>
        </w:rPr>
        <w:t xml:space="preserve"> </w:t>
      </w:r>
    </w:p>
    <w:p w14:paraId="6201C164" w14:textId="77777777" w:rsidR="006E6914" w:rsidRPr="00ED0AFA" w:rsidRDefault="006E6914" w:rsidP="00DD5B4C">
      <w:pPr>
        <w:pStyle w:val="BodyTextIndent"/>
        <w:widowControl w:val="0"/>
        <w:suppressAutoHyphens/>
        <w:spacing w:before="0" w:beforeAutospacing="0" w:after="0" w:afterAutospacing="0"/>
        <w:ind w:firstLine="720"/>
        <w:rPr>
          <w:rFonts w:ascii="Calibri" w:hAnsi="Calibri" w:cs="Calibri"/>
          <w:color w:val="000000"/>
          <w:sz w:val="21"/>
          <w:szCs w:val="21"/>
        </w:rPr>
      </w:pPr>
      <w:r w:rsidRPr="00ED0AFA">
        <w:rPr>
          <w:rFonts w:ascii="Calibri" w:hAnsi="Calibri" w:cs="Calibri"/>
          <w:color w:val="000000"/>
          <w:sz w:val="21"/>
          <w:szCs w:val="21"/>
        </w:rPr>
        <w:tab/>
      </w:r>
    </w:p>
    <w:p w14:paraId="62CD3470" w14:textId="449E6D68" w:rsidR="00250680" w:rsidRPr="00ED0AFA" w:rsidRDefault="006E6914" w:rsidP="00DD5B4C">
      <w:pPr>
        <w:pStyle w:val="BodyTextIndent"/>
        <w:widowControl w:val="0"/>
        <w:suppressAutoHyphens/>
        <w:spacing w:before="0" w:beforeAutospacing="0" w:after="0" w:afterAutospacing="0"/>
        <w:ind w:firstLine="720"/>
        <w:rPr>
          <w:rFonts w:ascii="Calibri" w:hAnsi="Calibri" w:cs="Calibri"/>
          <w:color w:val="000000"/>
          <w:sz w:val="21"/>
          <w:szCs w:val="21"/>
        </w:rPr>
      </w:pPr>
      <w:r w:rsidRPr="00ED0AFA">
        <w:rPr>
          <w:rFonts w:ascii="Calibri" w:hAnsi="Calibri" w:cs="Calibri"/>
          <w:color w:val="000000"/>
          <w:sz w:val="21"/>
          <w:szCs w:val="21"/>
        </w:rPr>
        <w:tab/>
      </w:r>
      <w:r w:rsidR="00CE2794" w:rsidRPr="00ED0AFA">
        <w:rPr>
          <w:rFonts w:ascii="Calibri" w:hAnsi="Calibri" w:cs="Calibri"/>
          <w:color w:val="000000"/>
          <w:sz w:val="21"/>
          <w:szCs w:val="21"/>
        </w:rPr>
        <w:t>5.4</w:t>
      </w:r>
      <w:r w:rsidR="00250680" w:rsidRPr="00ED0AFA">
        <w:rPr>
          <w:rFonts w:ascii="Calibri" w:hAnsi="Calibri" w:cs="Calibri"/>
          <w:color w:val="000000"/>
          <w:sz w:val="21"/>
          <w:szCs w:val="21"/>
        </w:rPr>
        <w:tab/>
      </w:r>
      <w:r w:rsidR="00250680" w:rsidRPr="00ED0AFA">
        <w:rPr>
          <w:rFonts w:ascii="Calibri" w:hAnsi="Calibri" w:cs="Calibri"/>
          <w:color w:val="000000"/>
          <w:sz w:val="21"/>
          <w:szCs w:val="21"/>
          <w:u w:val="single"/>
        </w:rPr>
        <w:t>Accounting</w:t>
      </w:r>
      <w:r w:rsidR="00250680" w:rsidRPr="00ED0AFA">
        <w:rPr>
          <w:rFonts w:ascii="Calibri" w:hAnsi="Calibri" w:cs="Calibri"/>
          <w:color w:val="000000"/>
          <w:sz w:val="21"/>
          <w:szCs w:val="21"/>
        </w:rPr>
        <w:t xml:space="preserve">.  </w:t>
      </w:r>
      <w:r w:rsidR="00423C65" w:rsidRPr="00ED0AFA">
        <w:rPr>
          <w:rFonts w:ascii="Calibri" w:hAnsi="Calibri" w:cs="Calibri"/>
          <w:color w:val="000000"/>
          <w:sz w:val="21"/>
          <w:szCs w:val="21"/>
        </w:rPr>
        <w:t xml:space="preserve">In September </w:t>
      </w:r>
      <w:r w:rsidR="00250680" w:rsidRPr="00ED0AFA">
        <w:rPr>
          <w:rFonts w:ascii="Calibri" w:hAnsi="Calibri" w:cs="Calibri"/>
          <w:color w:val="000000"/>
          <w:sz w:val="21"/>
          <w:szCs w:val="21"/>
        </w:rPr>
        <w:t xml:space="preserve">each year, </w:t>
      </w:r>
      <w:r w:rsidR="00BA2151" w:rsidRPr="00ED0AFA">
        <w:rPr>
          <w:rFonts w:ascii="Calibri" w:hAnsi="Calibri" w:cs="Calibri"/>
          <w:color w:val="000000"/>
          <w:sz w:val="21"/>
          <w:szCs w:val="21"/>
        </w:rPr>
        <w:t xml:space="preserve">Agency </w:t>
      </w:r>
      <w:r w:rsidR="00250680" w:rsidRPr="00ED0AFA">
        <w:rPr>
          <w:rFonts w:ascii="Calibri" w:hAnsi="Calibri" w:cs="Calibri"/>
          <w:color w:val="000000"/>
          <w:sz w:val="21"/>
          <w:szCs w:val="21"/>
        </w:rPr>
        <w:t xml:space="preserve">will complete an accounting of </w:t>
      </w:r>
      <w:r w:rsidR="00BA2151" w:rsidRPr="00ED0AFA">
        <w:rPr>
          <w:rFonts w:ascii="Calibri" w:hAnsi="Calibri" w:cs="Calibri"/>
          <w:color w:val="000000"/>
          <w:sz w:val="21"/>
          <w:szCs w:val="21"/>
        </w:rPr>
        <w:t xml:space="preserve">Agency </w:t>
      </w:r>
      <w:r w:rsidRPr="00ED0AFA">
        <w:rPr>
          <w:rFonts w:ascii="Calibri" w:hAnsi="Calibri" w:cs="Calibri"/>
          <w:color w:val="000000"/>
          <w:sz w:val="21"/>
          <w:szCs w:val="21"/>
        </w:rPr>
        <w:t xml:space="preserve">expenditures </w:t>
      </w:r>
      <w:r w:rsidR="00250680" w:rsidRPr="00ED0AFA">
        <w:rPr>
          <w:rFonts w:ascii="Calibri" w:hAnsi="Calibri" w:cs="Calibri"/>
          <w:color w:val="000000"/>
          <w:sz w:val="21"/>
          <w:szCs w:val="21"/>
        </w:rPr>
        <w:t xml:space="preserve">during the immediately preceding fiscal year.  If </w:t>
      </w:r>
      <w:r w:rsidR="00BA2151" w:rsidRPr="00ED0AFA">
        <w:rPr>
          <w:rFonts w:ascii="Calibri" w:hAnsi="Calibri" w:cs="Calibri"/>
          <w:color w:val="000000"/>
          <w:sz w:val="21"/>
          <w:szCs w:val="21"/>
        </w:rPr>
        <w:t>Agency</w:t>
      </w:r>
      <w:r w:rsidRPr="00ED0AFA">
        <w:rPr>
          <w:rFonts w:ascii="Calibri" w:hAnsi="Calibri" w:cs="Calibri"/>
          <w:color w:val="000000"/>
          <w:sz w:val="21"/>
          <w:szCs w:val="21"/>
        </w:rPr>
        <w:t>’</w:t>
      </w:r>
      <w:r w:rsidR="00250680" w:rsidRPr="00ED0AFA">
        <w:rPr>
          <w:rFonts w:ascii="Calibri" w:hAnsi="Calibri" w:cs="Calibri"/>
          <w:color w:val="000000"/>
          <w:sz w:val="21"/>
          <w:szCs w:val="21"/>
        </w:rPr>
        <w:t xml:space="preserve">s accounting determines that </w:t>
      </w:r>
      <w:r w:rsidRPr="00ED0AFA">
        <w:rPr>
          <w:rFonts w:ascii="Calibri" w:hAnsi="Calibri" w:cs="Calibri"/>
          <w:color w:val="000000"/>
          <w:sz w:val="21"/>
          <w:szCs w:val="21"/>
        </w:rPr>
        <w:t xml:space="preserve">the </w:t>
      </w:r>
      <w:r w:rsidR="00603932" w:rsidRPr="00ED0AFA">
        <w:rPr>
          <w:rFonts w:ascii="Calibri" w:hAnsi="Calibri" w:cs="Calibri"/>
          <w:color w:val="000000"/>
          <w:sz w:val="21"/>
          <w:szCs w:val="21"/>
        </w:rPr>
        <w:t>C</w:t>
      </w:r>
      <w:r w:rsidRPr="00ED0AFA">
        <w:rPr>
          <w:rFonts w:ascii="Calibri" w:hAnsi="Calibri" w:cs="Calibri"/>
          <w:color w:val="000000"/>
          <w:sz w:val="21"/>
          <w:szCs w:val="21"/>
        </w:rPr>
        <w:t xml:space="preserve">ontributions </w:t>
      </w:r>
      <w:r w:rsidR="00603932" w:rsidRPr="00ED0AFA">
        <w:rPr>
          <w:rFonts w:ascii="Calibri" w:hAnsi="Calibri" w:cs="Calibri"/>
          <w:color w:val="000000"/>
          <w:sz w:val="21"/>
          <w:szCs w:val="21"/>
        </w:rPr>
        <w:t>identified</w:t>
      </w:r>
      <w:r w:rsidRPr="00ED0AFA">
        <w:rPr>
          <w:rFonts w:ascii="Calibri" w:hAnsi="Calibri" w:cs="Calibri"/>
          <w:color w:val="000000"/>
          <w:sz w:val="21"/>
          <w:szCs w:val="21"/>
        </w:rPr>
        <w:t xml:space="preserve"> in </w:t>
      </w:r>
      <w:r w:rsidR="00070067" w:rsidRPr="00ED0AFA">
        <w:rPr>
          <w:rFonts w:ascii="Calibri" w:hAnsi="Calibri" w:cs="Calibri"/>
          <w:color w:val="000000"/>
          <w:sz w:val="21"/>
          <w:szCs w:val="21"/>
        </w:rPr>
        <w:t>Contribution Schedule</w:t>
      </w:r>
      <w:r w:rsidRPr="00ED0AFA">
        <w:rPr>
          <w:rFonts w:ascii="Calibri" w:hAnsi="Calibri" w:cs="Calibri"/>
          <w:color w:val="000000"/>
          <w:sz w:val="21"/>
          <w:szCs w:val="21"/>
        </w:rPr>
        <w:t xml:space="preserve"> were insufficient to cover </w:t>
      </w:r>
      <w:r w:rsidR="00BA2151" w:rsidRPr="00ED0AFA">
        <w:rPr>
          <w:rFonts w:ascii="Calibri" w:hAnsi="Calibri" w:cs="Calibri"/>
          <w:color w:val="000000"/>
          <w:sz w:val="21"/>
          <w:szCs w:val="21"/>
        </w:rPr>
        <w:t>Agency</w:t>
      </w:r>
      <w:r w:rsidRPr="00ED0AFA">
        <w:rPr>
          <w:rFonts w:ascii="Calibri" w:hAnsi="Calibri" w:cs="Calibri"/>
          <w:color w:val="000000"/>
          <w:sz w:val="21"/>
          <w:szCs w:val="21"/>
        </w:rPr>
        <w:t xml:space="preserve">’s expenditures during the immediately preceding fiscal year, each </w:t>
      </w:r>
      <w:r w:rsidR="00BA2151" w:rsidRPr="00ED0AFA">
        <w:rPr>
          <w:rFonts w:ascii="Calibri" w:hAnsi="Calibri" w:cs="Calibri"/>
          <w:color w:val="000000"/>
          <w:sz w:val="21"/>
          <w:szCs w:val="21"/>
        </w:rPr>
        <w:t>P</w:t>
      </w:r>
      <w:r w:rsidRPr="00ED0AFA">
        <w:rPr>
          <w:rFonts w:ascii="Calibri" w:hAnsi="Calibri" w:cs="Calibri"/>
          <w:color w:val="000000"/>
          <w:sz w:val="21"/>
          <w:szCs w:val="21"/>
        </w:rPr>
        <w:t xml:space="preserve">arty will pay </w:t>
      </w:r>
      <w:r w:rsidR="00603932" w:rsidRPr="00ED0AFA">
        <w:rPr>
          <w:rFonts w:ascii="Calibri" w:hAnsi="Calibri" w:cs="Calibri"/>
          <w:color w:val="000000"/>
          <w:sz w:val="21"/>
          <w:szCs w:val="21"/>
        </w:rPr>
        <w:t xml:space="preserve">the </w:t>
      </w:r>
      <w:r w:rsidR="00070067" w:rsidRPr="00ED0AFA">
        <w:rPr>
          <w:rFonts w:ascii="Calibri" w:hAnsi="Calibri" w:cs="Calibri"/>
          <w:color w:val="000000"/>
          <w:sz w:val="21"/>
          <w:szCs w:val="21"/>
        </w:rPr>
        <w:t xml:space="preserve">unpaid </w:t>
      </w:r>
      <w:r w:rsidRPr="00ED0AFA">
        <w:rPr>
          <w:rFonts w:ascii="Calibri" w:hAnsi="Calibri" w:cs="Calibri"/>
          <w:color w:val="000000"/>
          <w:sz w:val="21"/>
          <w:szCs w:val="21"/>
        </w:rPr>
        <w:t xml:space="preserve">balance (on a proportionate </w:t>
      </w:r>
      <w:r w:rsidR="00070067" w:rsidRPr="00ED0AFA">
        <w:rPr>
          <w:rFonts w:ascii="Calibri" w:hAnsi="Calibri" w:cs="Calibri"/>
          <w:color w:val="000000"/>
          <w:sz w:val="21"/>
          <w:szCs w:val="21"/>
        </w:rPr>
        <w:t>basis</w:t>
      </w:r>
      <w:r w:rsidRPr="00ED0AFA">
        <w:rPr>
          <w:rFonts w:ascii="Calibri" w:hAnsi="Calibri" w:cs="Calibri"/>
          <w:color w:val="000000"/>
          <w:sz w:val="21"/>
          <w:szCs w:val="21"/>
        </w:rPr>
        <w:t xml:space="preserve"> </w:t>
      </w:r>
      <w:r w:rsidR="00070067" w:rsidRPr="00ED0AFA">
        <w:rPr>
          <w:rFonts w:ascii="Calibri" w:hAnsi="Calibri" w:cs="Calibri"/>
          <w:color w:val="000000"/>
          <w:sz w:val="21"/>
          <w:szCs w:val="21"/>
        </w:rPr>
        <w:t xml:space="preserve">consistent with the </w:t>
      </w:r>
      <w:r w:rsidR="00BA2151" w:rsidRPr="00ED0AFA">
        <w:rPr>
          <w:rFonts w:ascii="Calibri" w:hAnsi="Calibri" w:cs="Calibri"/>
          <w:color w:val="000000"/>
          <w:sz w:val="21"/>
          <w:szCs w:val="21"/>
        </w:rPr>
        <w:t>P</w:t>
      </w:r>
      <w:r w:rsidR="00603932" w:rsidRPr="00ED0AFA">
        <w:rPr>
          <w:rFonts w:ascii="Calibri" w:hAnsi="Calibri" w:cs="Calibri"/>
          <w:color w:val="000000"/>
          <w:sz w:val="21"/>
          <w:szCs w:val="21"/>
        </w:rPr>
        <w:t xml:space="preserve">arty’s percentage identified in the </w:t>
      </w:r>
      <w:r w:rsidR="00070067" w:rsidRPr="00ED0AFA">
        <w:rPr>
          <w:rFonts w:ascii="Calibri" w:hAnsi="Calibri" w:cs="Calibri"/>
          <w:color w:val="000000"/>
          <w:sz w:val="21"/>
          <w:szCs w:val="21"/>
        </w:rPr>
        <w:t>Contribution Schedule</w:t>
      </w:r>
      <w:r w:rsidRPr="00ED0AFA">
        <w:rPr>
          <w:rFonts w:ascii="Calibri" w:hAnsi="Calibri" w:cs="Calibri"/>
          <w:color w:val="000000"/>
          <w:sz w:val="21"/>
          <w:szCs w:val="21"/>
        </w:rPr>
        <w:t xml:space="preserve">) within thirty (30) days after </w:t>
      </w:r>
      <w:r w:rsidR="00603932" w:rsidRPr="00ED0AFA">
        <w:rPr>
          <w:rFonts w:ascii="Calibri" w:hAnsi="Calibri" w:cs="Calibri"/>
          <w:color w:val="000000"/>
          <w:sz w:val="21"/>
          <w:szCs w:val="21"/>
        </w:rPr>
        <w:t xml:space="preserve">the </w:t>
      </w:r>
      <w:r w:rsidR="00BA2151" w:rsidRPr="00ED0AFA">
        <w:rPr>
          <w:rFonts w:ascii="Calibri" w:hAnsi="Calibri" w:cs="Calibri"/>
          <w:color w:val="000000"/>
          <w:sz w:val="21"/>
          <w:szCs w:val="21"/>
        </w:rPr>
        <w:t>P</w:t>
      </w:r>
      <w:r w:rsidRPr="00ED0AFA">
        <w:rPr>
          <w:rFonts w:ascii="Calibri" w:hAnsi="Calibri" w:cs="Calibri"/>
          <w:color w:val="000000"/>
          <w:sz w:val="21"/>
          <w:szCs w:val="21"/>
        </w:rPr>
        <w:t xml:space="preserve">arty’s receipt of notice from </w:t>
      </w:r>
      <w:r w:rsidR="00BA2151" w:rsidRPr="00ED0AFA">
        <w:rPr>
          <w:rFonts w:ascii="Calibri" w:hAnsi="Calibri" w:cs="Calibri"/>
          <w:color w:val="000000"/>
          <w:sz w:val="21"/>
          <w:szCs w:val="21"/>
        </w:rPr>
        <w:t>Agency</w:t>
      </w:r>
      <w:r w:rsidRPr="00ED0AFA">
        <w:rPr>
          <w:rFonts w:ascii="Calibri" w:hAnsi="Calibri" w:cs="Calibri"/>
          <w:color w:val="000000"/>
          <w:sz w:val="21"/>
          <w:szCs w:val="21"/>
        </w:rPr>
        <w:t xml:space="preserve">.  </w:t>
      </w:r>
    </w:p>
    <w:p w14:paraId="1EF753AD" w14:textId="2B825707" w:rsidR="00DD5B4C" w:rsidRPr="00ED0AFA" w:rsidRDefault="00DD5B4C" w:rsidP="00FA2291">
      <w:pPr>
        <w:pStyle w:val="BodyTextIndent"/>
        <w:widowControl w:val="0"/>
        <w:suppressAutoHyphens/>
        <w:spacing w:before="0" w:beforeAutospacing="0" w:after="0" w:afterAutospacing="0"/>
        <w:rPr>
          <w:rFonts w:asciiTheme="minorHAnsi" w:hAnsiTheme="minorHAnsi" w:cstheme="minorHAnsi"/>
          <w:sz w:val="21"/>
          <w:szCs w:val="21"/>
        </w:rPr>
      </w:pPr>
    </w:p>
    <w:p w14:paraId="42517505" w14:textId="5314D6B0" w:rsidR="00681386" w:rsidRPr="00ED0AFA" w:rsidRDefault="00681386" w:rsidP="00FA2291">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sz w:val="21"/>
          <w:szCs w:val="21"/>
        </w:rPr>
        <w:tab/>
        <w:t>6.</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Insurance; Indemnification; Relationship</w:t>
      </w:r>
      <w:r w:rsidRPr="00ED0AFA">
        <w:rPr>
          <w:rFonts w:asciiTheme="minorHAnsi" w:hAnsiTheme="minorHAnsi" w:cstheme="minorHAnsi"/>
          <w:sz w:val="21"/>
          <w:szCs w:val="21"/>
        </w:rPr>
        <w:t>.</w:t>
      </w:r>
    </w:p>
    <w:p w14:paraId="73143CDB" w14:textId="77777777" w:rsidR="00681386" w:rsidRPr="00ED0AFA" w:rsidRDefault="00681386" w:rsidP="00FA2291">
      <w:pPr>
        <w:pStyle w:val="BodyTextIndent"/>
        <w:widowControl w:val="0"/>
        <w:suppressAutoHyphens/>
        <w:spacing w:before="0" w:beforeAutospacing="0" w:after="0" w:afterAutospacing="0"/>
        <w:rPr>
          <w:rFonts w:asciiTheme="minorHAnsi" w:hAnsiTheme="minorHAnsi" w:cstheme="minorHAnsi"/>
          <w:sz w:val="21"/>
          <w:szCs w:val="21"/>
        </w:rPr>
      </w:pPr>
    </w:p>
    <w:p w14:paraId="1206A14C" w14:textId="34448969" w:rsidR="00681386" w:rsidRPr="00ED0AFA" w:rsidRDefault="005F7BC6" w:rsidP="009073B1">
      <w:pPr>
        <w:pStyle w:val="BodyTextIndent"/>
        <w:widowControl w:val="0"/>
        <w:suppressAutoHyphens/>
        <w:spacing w:before="0" w:beforeAutospacing="0" w:after="0" w:afterAutospacing="0"/>
        <w:rPr>
          <w:rFonts w:ascii="Calibri" w:eastAsia="Calibri" w:hAnsi="Calibri"/>
          <w:sz w:val="21"/>
          <w:szCs w:val="21"/>
        </w:rPr>
      </w:pPr>
      <w:r w:rsidRPr="00ED0AFA">
        <w:rPr>
          <w:rFonts w:ascii="Calibri" w:eastAsia="Calibri" w:hAnsi="Calibri"/>
          <w:sz w:val="21"/>
          <w:szCs w:val="21"/>
        </w:rPr>
        <w:tab/>
      </w:r>
      <w:r w:rsidR="00681386" w:rsidRPr="00ED0AFA">
        <w:rPr>
          <w:rFonts w:ascii="Calibri" w:eastAsia="Calibri" w:hAnsi="Calibri"/>
          <w:sz w:val="21"/>
          <w:szCs w:val="21"/>
        </w:rPr>
        <w:tab/>
        <w:t>6.1</w:t>
      </w:r>
      <w:r w:rsidR="00681386" w:rsidRPr="00ED0AFA">
        <w:rPr>
          <w:rFonts w:ascii="Calibri" w:eastAsia="Calibri" w:hAnsi="Calibri"/>
          <w:sz w:val="21"/>
          <w:szCs w:val="21"/>
        </w:rPr>
        <w:tab/>
      </w:r>
      <w:r w:rsidR="00681386" w:rsidRPr="00ED0AFA">
        <w:rPr>
          <w:rFonts w:ascii="Calibri" w:eastAsia="Calibri" w:hAnsi="Calibri"/>
          <w:sz w:val="21"/>
          <w:szCs w:val="21"/>
          <w:u w:val="single"/>
        </w:rPr>
        <w:t>Agency Insurance</w:t>
      </w:r>
      <w:r w:rsidR="00681386" w:rsidRPr="00ED0AFA">
        <w:rPr>
          <w:rFonts w:ascii="Calibri" w:eastAsia="Calibri" w:hAnsi="Calibri"/>
          <w:sz w:val="21"/>
          <w:szCs w:val="21"/>
        </w:rPr>
        <w:t xml:space="preserve">.  </w:t>
      </w:r>
      <w:r w:rsidR="00867931" w:rsidRPr="00ED0AFA">
        <w:rPr>
          <w:rFonts w:ascii="Calibri" w:eastAsia="Calibri" w:hAnsi="Calibri"/>
          <w:sz w:val="21"/>
          <w:szCs w:val="21"/>
        </w:rPr>
        <w:t xml:space="preserve">Agency will obtain and maintain adequate insurance to cover </w:t>
      </w:r>
      <w:r w:rsidR="00F8325B" w:rsidRPr="00ED0AFA">
        <w:rPr>
          <w:rFonts w:ascii="Calibri" w:eastAsia="Calibri" w:hAnsi="Calibri"/>
          <w:sz w:val="21"/>
          <w:szCs w:val="21"/>
        </w:rPr>
        <w:t xml:space="preserve">Agency’s operations.  Without otherwise limiting the </w:t>
      </w:r>
      <w:r w:rsidR="00BA3F2D">
        <w:rPr>
          <w:rFonts w:ascii="Calibri" w:eastAsia="Calibri" w:hAnsi="Calibri"/>
          <w:sz w:val="21"/>
          <w:szCs w:val="21"/>
        </w:rPr>
        <w:t xml:space="preserve">generality of the </w:t>
      </w:r>
      <w:r w:rsidR="00F8325B" w:rsidRPr="00ED0AFA">
        <w:rPr>
          <w:rFonts w:ascii="Calibri" w:eastAsia="Calibri" w:hAnsi="Calibri"/>
          <w:sz w:val="21"/>
          <w:szCs w:val="21"/>
        </w:rPr>
        <w:t>immediately preceding sentence, Agency will obtain and maintain, in addition to all other insurance required under this Agreement, the following minimum levels of insurance: (a) general liability insurance for all losses or claims arising out of or related to Agency’s operations (including, without limitation, damages as a result of death or injury to any person or destruction or damage to any property) with limits of no less than $1,000,000.00 per occurrence, $2,000,000.00 in the aggregate; (b) employer liability insurance with limits of no less than $500,000.00 per occurrence and in the aggregate; and (c) workers’ compensation insurance in form and amount sufficient to satisfy the requirements of applicable Oregon law (the workers’ compensation insurance policy will contain a waiver of subrogation in favor of each Party).  Each liability insurance policy required under this Agreement will be in form and content satisfactory to the Board, will list each Party (and each Party’s Representatives</w:t>
      </w:r>
      <w:r w:rsidR="00B55BF1">
        <w:rPr>
          <w:rFonts w:ascii="Calibri" w:eastAsia="Calibri" w:hAnsi="Calibri"/>
          <w:sz w:val="21"/>
          <w:szCs w:val="21"/>
        </w:rPr>
        <w:t>)</w:t>
      </w:r>
      <w:r w:rsidR="00F8325B" w:rsidRPr="00ED0AFA">
        <w:rPr>
          <w:rFonts w:ascii="Calibri" w:eastAsia="Calibri" w:hAnsi="Calibri"/>
          <w:sz w:val="21"/>
          <w:szCs w:val="21"/>
        </w:rPr>
        <w:t xml:space="preserve"> as additional insured(s), and will contain a severability of interest clause.</w:t>
      </w:r>
      <w:r w:rsidR="00324DDF">
        <w:rPr>
          <w:rFonts w:ascii="Calibri" w:eastAsia="Calibri" w:hAnsi="Calibri"/>
          <w:sz w:val="21"/>
          <w:szCs w:val="21"/>
        </w:rPr>
        <w:t xml:space="preserve">  Notwithstanding anything in this Agreement to the contrary, </w:t>
      </w:r>
      <w:r w:rsidR="004B0EF3">
        <w:rPr>
          <w:rFonts w:ascii="Calibri" w:eastAsia="Calibri" w:hAnsi="Calibri"/>
          <w:sz w:val="21"/>
          <w:szCs w:val="21"/>
        </w:rPr>
        <w:t xml:space="preserve">the Board may increase the minimum levels of insurance Agency is required to carry under this Agreement </w:t>
      </w:r>
      <w:r w:rsidR="00B55BF1">
        <w:rPr>
          <w:rFonts w:ascii="Calibri" w:eastAsia="Calibri" w:hAnsi="Calibri"/>
          <w:sz w:val="21"/>
          <w:szCs w:val="21"/>
        </w:rPr>
        <w:t xml:space="preserve">so that Agency’s insurance at least equals the </w:t>
      </w:r>
      <w:r w:rsidR="00090626">
        <w:rPr>
          <w:rFonts w:ascii="Calibri" w:eastAsia="Calibri" w:hAnsi="Calibri"/>
          <w:sz w:val="21"/>
          <w:szCs w:val="21"/>
        </w:rPr>
        <w:t xml:space="preserve">applicable </w:t>
      </w:r>
      <w:r w:rsidR="00B55BF1">
        <w:rPr>
          <w:rFonts w:ascii="Calibri" w:eastAsia="Calibri" w:hAnsi="Calibri"/>
          <w:sz w:val="21"/>
          <w:szCs w:val="21"/>
        </w:rPr>
        <w:t>limits of liability identified under the Oregon Tort Claims Act (ORS 30.260 – ORS 30.</w:t>
      </w:r>
      <w:r w:rsidR="003348DB">
        <w:rPr>
          <w:rFonts w:ascii="Calibri" w:eastAsia="Calibri" w:hAnsi="Calibri"/>
          <w:sz w:val="21"/>
          <w:szCs w:val="21"/>
        </w:rPr>
        <w:t>300</w:t>
      </w:r>
      <w:r w:rsidR="00B55BF1">
        <w:rPr>
          <w:rFonts w:ascii="Calibri" w:eastAsia="Calibri" w:hAnsi="Calibri"/>
          <w:sz w:val="21"/>
          <w:szCs w:val="21"/>
        </w:rPr>
        <w:t>)</w:t>
      </w:r>
      <w:r w:rsidR="004B0EF3">
        <w:rPr>
          <w:rFonts w:ascii="Calibri" w:eastAsia="Calibri" w:hAnsi="Calibri"/>
          <w:sz w:val="21"/>
          <w:szCs w:val="21"/>
        </w:rPr>
        <w:t>.</w:t>
      </w:r>
    </w:p>
    <w:p w14:paraId="5F2344ED" w14:textId="67181D19" w:rsidR="00681386" w:rsidRPr="00ED0AFA" w:rsidRDefault="00681386" w:rsidP="009073B1">
      <w:pPr>
        <w:pStyle w:val="BodyTextIndent"/>
        <w:widowControl w:val="0"/>
        <w:suppressAutoHyphens/>
        <w:spacing w:before="0" w:beforeAutospacing="0" w:after="0" w:afterAutospacing="0"/>
        <w:rPr>
          <w:rFonts w:ascii="Calibri" w:eastAsia="Calibri" w:hAnsi="Calibri"/>
          <w:sz w:val="21"/>
          <w:szCs w:val="21"/>
        </w:rPr>
      </w:pPr>
    </w:p>
    <w:p w14:paraId="23214298" w14:textId="3E010989" w:rsidR="00681386" w:rsidRPr="00ED0AFA" w:rsidRDefault="00681386" w:rsidP="009073B1">
      <w:pPr>
        <w:pStyle w:val="BodyTextIndent"/>
        <w:widowControl w:val="0"/>
        <w:suppressAutoHyphens/>
        <w:spacing w:before="0" w:beforeAutospacing="0" w:after="0" w:afterAutospacing="0"/>
        <w:rPr>
          <w:rFonts w:ascii="Calibri" w:eastAsia="Calibri" w:hAnsi="Calibri"/>
          <w:sz w:val="21"/>
          <w:szCs w:val="21"/>
        </w:rPr>
      </w:pPr>
      <w:r w:rsidRPr="00ED0AFA">
        <w:rPr>
          <w:rFonts w:ascii="Calibri" w:eastAsia="Calibri" w:hAnsi="Calibri"/>
          <w:sz w:val="21"/>
          <w:szCs w:val="21"/>
        </w:rPr>
        <w:tab/>
      </w:r>
      <w:r w:rsidRPr="00ED0AFA">
        <w:rPr>
          <w:rFonts w:ascii="Calibri" w:eastAsia="Calibri" w:hAnsi="Calibri"/>
          <w:sz w:val="21"/>
          <w:szCs w:val="21"/>
        </w:rPr>
        <w:tab/>
        <w:t>6.2</w:t>
      </w:r>
      <w:r w:rsidRPr="00ED0AFA">
        <w:rPr>
          <w:rFonts w:ascii="Calibri" w:eastAsia="Calibri" w:hAnsi="Calibri"/>
          <w:sz w:val="21"/>
          <w:szCs w:val="21"/>
        </w:rPr>
        <w:tab/>
      </w:r>
      <w:r w:rsidRPr="00ED0AFA">
        <w:rPr>
          <w:rFonts w:ascii="Calibri" w:eastAsia="Calibri" w:hAnsi="Calibri"/>
          <w:sz w:val="21"/>
          <w:szCs w:val="21"/>
          <w:u w:val="single"/>
        </w:rPr>
        <w:t>Agency Indemnification</w:t>
      </w:r>
      <w:r w:rsidRPr="00ED0AFA">
        <w:rPr>
          <w:rFonts w:ascii="Calibri" w:eastAsia="Calibri" w:hAnsi="Calibri"/>
          <w:sz w:val="21"/>
          <w:szCs w:val="21"/>
        </w:rPr>
        <w:t xml:space="preserve">.  </w:t>
      </w:r>
      <w:r w:rsidR="00FE724A" w:rsidRPr="00ED0AFA">
        <w:rPr>
          <w:rFonts w:ascii="Calibri" w:eastAsia="Calibri" w:hAnsi="Calibri"/>
          <w:sz w:val="21"/>
          <w:szCs w:val="21"/>
        </w:rPr>
        <w:t xml:space="preserve">To the fullest extent permitted under applicable law, Agency will defend, indemnify, and hold the Parties and their respective Representatives harmless for, from, and against all claims, actions, proceedings, damages, liabilities, injuries, losses, and expenses of every kind, whether known or unknown, including, without limitation, attorney fees and costs, resulting from or arising out of Agency’s operations.  </w:t>
      </w:r>
    </w:p>
    <w:p w14:paraId="30D8E6D7" w14:textId="77777777" w:rsidR="00681386" w:rsidRPr="00ED0AFA" w:rsidRDefault="00681386" w:rsidP="009073B1">
      <w:pPr>
        <w:pStyle w:val="BodyTextIndent"/>
        <w:widowControl w:val="0"/>
        <w:suppressAutoHyphens/>
        <w:spacing w:before="0" w:beforeAutospacing="0" w:after="0" w:afterAutospacing="0"/>
        <w:rPr>
          <w:rFonts w:ascii="Calibri" w:eastAsia="Calibri" w:hAnsi="Calibri"/>
          <w:sz w:val="21"/>
          <w:szCs w:val="21"/>
        </w:rPr>
      </w:pPr>
    </w:p>
    <w:p w14:paraId="45A0155B" w14:textId="13CD7631" w:rsidR="006470F4" w:rsidRPr="00ED0AFA" w:rsidRDefault="00681386" w:rsidP="003B77C5">
      <w:pPr>
        <w:pStyle w:val="BodyTextIndent"/>
        <w:widowControl w:val="0"/>
        <w:suppressAutoHyphens/>
        <w:spacing w:before="0" w:beforeAutospacing="0" w:after="0" w:afterAutospacing="0"/>
        <w:ind w:firstLine="1440"/>
        <w:rPr>
          <w:rFonts w:ascii="Calibri" w:eastAsia="Calibri" w:hAnsi="Calibri"/>
          <w:sz w:val="21"/>
          <w:szCs w:val="21"/>
        </w:rPr>
      </w:pPr>
      <w:r w:rsidRPr="00ED0AFA">
        <w:rPr>
          <w:rFonts w:ascii="Calibri" w:eastAsia="Calibri" w:hAnsi="Calibri"/>
          <w:sz w:val="21"/>
          <w:szCs w:val="21"/>
        </w:rPr>
        <w:t>6.3</w:t>
      </w:r>
      <w:r w:rsidRPr="00ED0AFA">
        <w:rPr>
          <w:rFonts w:ascii="Calibri" w:eastAsia="Calibri" w:hAnsi="Calibri"/>
          <w:sz w:val="21"/>
          <w:szCs w:val="21"/>
        </w:rPr>
        <w:tab/>
      </w:r>
      <w:r w:rsidRPr="00ED0AFA">
        <w:rPr>
          <w:rFonts w:ascii="Calibri" w:eastAsia="Calibri" w:hAnsi="Calibri"/>
          <w:sz w:val="21"/>
          <w:szCs w:val="21"/>
          <w:u w:val="single"/>
        </w:rPr>
        <w:t>Party I</w:t>
      </w:r>
      <w:r w:rsidR="00196323" w:rsidRPr="00ED0AFA">
        <w:rPr>
          <w:rFonts w:ascii="Calibri" w:eastAsia="Calibri" w:hAnsi="Calibri"/>
          <w:sz w:val="21"/>
          <w:szCs w:val="21"/>
          <w:u w:val="single"/>
        </w:rPr>
        <w:t>ndemnification</w:t>
      </w:r>
      <w:r w:rsidR="00196323" w:rsidRPr="00ED0AFA">
        <w:rPr>
          <w:rFonts w:ascii="Calibri" w:eastAsia="Calibri" w:hAnsi="Calibri"/>
          <w:sz w:val="21"/>
          <w:szCs w:val="21"/>
        </w:rPr>
        <w:t xml:space="preserve">.  </w:t>
      </w:r>
      <w:r w:rsidR="00491D1A" w:rsidRPr="00ED0AFA">
        <w:rPr>
          <w:rFonts w:asciiTheme="minorHAnsi" w:hAnsiTheme="minorHAnsi"/>
          <w:color w:val="000000"/>
          <w:sz w:val="21"/>
          <w:szCs w:val="21"/>
        </w:rPr>
        <w:t xml:space="preserve">To the fullest extent permitted under applicable law, each </w:t>
      </w:r>
      <w:r w:rsidRPr="00ED0AFA">
        <w:rPr>
          <w:rFonts w:asciiTheme="minorHAnsi" w:hAnsiTheme="minorHAnsi"/>
          <w:color w:val="000000"/>
          <w:sz w:val="21"/>
          <w:szCs w:val="21"/>
        </w:rPr>
        <w:t>P</w:t>
      </w:r>
      <w:r w:rsidR="00491D1A" w:rsidRPr="00ED0AFA">
        <w:rPr>
          <w:rFonts w:asciiTheme="minorHAnsi" w:hAnsiTheme="minorHAnsi"/>
          <w:color w:val="000000"/>
          <w:sz w:val="21"/>
          <w:szCs w:val="21"/>
        </w:rPr>
        <w:t>arty</w:t>
      </w:r>
      <w:r w:rsidRPr="00ED0AFA">
        <w:rPr>
          <w:rFonts w:asciiTheme="minorHAnsi" w:hAnsiTheme="minorHAnsi"/>
          <w:color w:val="000000"/>
          <w:sz w:val="21"/>
          <w:szCs w:val="21"/>
        </w:rPr>
        <w:t xml:space="preserve"> </w:t>
      </w:r>
      <w:r w:rsidR="00491D1A" w:rsidRPr="00ED0AFA">
        <w:rPr>
          <w:rFonts w:asciiTheme="minorHAnsi" w:hAnsiTheme="minorHAnsi"/>
          <w:color w:val="000000"/>
          <w:sz w:val="21"/>
          <w:szCs w:val="21"/>
        </w:rPr>
        <w:t xml:space="preserve">will defend, indemnify, and hold </w:t>
      </w:r>
      <w:r w:rsidR="00BA3F2D">
        <w:rPr>
          <w:rFonts w:asciiTheme="minorHAnsi" w:hAnsiTheme="minorHAnsi"/>
          <w:color w:val="000000"/>
          <w:sz w:val="21"/>
          <w:szCs w:val="21"/>
        </w:rPr>
        <w:t xml:space="preserve">Agency and </w:t>
      </w:r>
      <w:r w:rsidR="00491D1A" w:rsidRPr="00ED0AFA">
        <w:rPr>
          <w:rFonts w:asciiTheme="minorHAnsi" w:hAnsiTheme="minorHAnsi"/>
          <w:color w:val="000000"/>
          <w:sz w:val="21"/>
          <w:szCs w:val="21"/>
        </w:rPr>
        <w:t xml:space="preserve">the other </w:t>
      </w:r>
      <w:r w:rsidRPr="00ED0AFA">
        <w:rPr>
          <w:rFonts w:asciiTheme="minorHAnsi" w:hAnsiTheme="minorHAnsi"/>
          <w:color w:val="000000"/>
          <w:sz w:val="21"/>
          <w:szCs w:val="21"/>
        </w:rPr>
        <w:t>P</w:t>
      </w:r>
      <w:r w:rsidR="00491D1A" w:rsidRPr="00ED0AFA">
        <w:rPr>
          <w:rFonts w:asciiTheme="minorHAnsi" w:hAnsiTheme="minorHAnsi"/>
          <w:color w:val="000000"/>
          <w:sz w:val="21"/>
          <w:szCs w:val="21"/>
        </w:rPr>
        <w:t xml:space="preserve">arties </w:t>
      </w:r>
      <w:r w:rsidR="00BA3F2D">
        <w:rPr>
          <w:rFonts w:asciiTheme="minorHAnsi" w:hAnsiTheme="minorHAnsi"/>
          <w:color w:val="000000"/>
          <w:sz w:val="21"/>
          <w:szCs w:val="21"/>
        </w:rPr>
        <w:t>(</w:t>
      </w:r>
      <w:r w:rsidR="00491D1A" w:rsidRPr="00ED0AFA">
        <w:rPr>
          <w:rFonts w:asciiTheme="minorHAnsi" w:hAnsiTheme="minorHAnsi"/>
          <w:color w:val="000000"/>
          <w:sz w:val="21"/>
          <w:szCs w:val="21"/>
        </w:rPr>
        <w:t>and their respective Representatives</w:t>
      </w:r>
      <w:r w:rsidR="00BA3F2D">
        <w:rPr>
          <w:rFonts w:asciiTheme="minorHAnsi" w:hAnsiTheme="minorHAnsi"/>
          <w:color w:val="000000"/>
          <w:sz w:val="21"/>
          <w:szCs w:val="21"/>
        </w:rPr>
        <w:t>)</w:t>
      </w:r>
      <w:r w:rsidR="00491D1A" w:rsidRPr="00ED0AFA">
        <w:rPr>
          <w:rFonts w:asciiTheme="minorHAnsi" w:hAnsiTheme="minorHAnsi"/>
          <w:color w:val="000000"/>
          <w:sz w:val="21"/>
          <w:szCs w:val="21"/>
        </w:rPr>
        <w:t xml:space="preserve"> harmless for, from, and against all claims, actions, proceedings, damages, liabilities, injuries, losses, and expenses of every kind, whether known or unknown, including, without limitation, attorney fees and costs, resulting from or arising out of the </w:t>
      </w:r>
      <w:r w:rsidRPr="00ED0AFA">
        <w:rPr>
          <w:rFonts w:asciiTheme="minorHAnsi" w:hAnsiTheme="minorHAnsi"/>
          <w:color w:val="000000"/>
          <w:sz w:val="21"/>
          <w:szCs w:val="21"/>
        </w:rPr>
        <w:t>P</w:t>
      </w:r>
      <w:r w:rsidR="00491D1A" w:rsidRPr="00ED0AFA">
        <w:rPr>
          <w:rFonts w:asciiTheme="minorHAnsi" w:hAnsiTheme="minorHAnsi"/>
          <w:color w:val="000000"/>
          <w:sz w:val="21"/>
          <w:szCs w:val="21"/>
        </w:rPr>
        <w:t xml:space="preserve">arty’s breach and/or failure to perform the </w:t>
      </w:r>
      <w:r w:rsidRPr="00ED0AFA">
        <w:rPr>
          <w:rFonts w:asciiTheme="minorHAnsi" w:hAnsiTheme="minorHAnsi"/>
          <w:color w:val="000000"/>
          <w:sz w:val="21"/>
          <w:szCs w:val="21"/>
        </w:rPr>
        <w:t>P</w:t>
      </w:r>
      <w:r w:rsidR="00491D1A" w:rsidRPr="00ED0AFA">
        <w:rPr>
          <w:rFonts w:asciiTheme="minorHAnsi" w:hAnsiTheme="minorHAnsi"/>
          <w:color w:val="000000"/>
          <w:sz w:val="21"/>
          <w:szCs w:val="21"/>
        </w:rPr>
        <w:t>arty’s obligations contained in this Agreement.</w:t>
      </w:r>
      <w:r w:rsidRPr="00ED0AFA">
        <w:rPr>
          <w:rFonts w:asciiTheme="minorHAnsi" w:hAnsiTheme="minorHAnsi"/>
          <w:color w:val="000000"/>
          <w:sz w:val="21"/>
          <w:szCs w:val="21"/>
        </w:rPr>
        <w:t xml:space="preserve">  E</w:t>
      </w:r>
      <w:r w:rsidR="00D04F0C" w:rsidRPr="00ED0AFA">
        <w:rPr>
          <w:rFonts w:ascii="Calibri" w:eastAsia="Calibri" w:hAnsi="Calibri"/>
          <w:sz w:val="21"/>
          <w:szCs w:val="21"/>
        </w:rPr>
        <w:t xml:space="preserve">ach </w:t>
      </w:r>
      <w:r w:rsidRPr="00ED0AFA">
        <w:rPr>
          <w:rFonts w:ascii="Calibri" w:eastAsia="Calibri" w:hAnsi="Calibri"/>
          <w:sz w:val="21"/>
          <w:szCs w:val="21"/>
        </w:rPr>
        <w:t>P</w:t>
      </w:r>
      <w:r w:rsidR="00D04F0C" w:rsidRPr="00ED0AFA">
        <w:rPr>
          <w:rFonts w:ascii="Calibri" w:eastAsia="Calibri" w:hAnsi="Calibri"/>
          <w:sz w:val="21"/>
          <w:szCs w:val="21"/>
        </w:rPr>
        <w:t xml:space="preserve">arty </w:t>
      </w:r>
      <w:r w:rsidRPr="00ED0AFA">
        <w:rPr>
          <w:rFonts w:ascii="Calibri" w:eastAsia="Calibri" w:hAnsi="Calibri"/>
          <w:sz w:val="21"/>
          <w:szCs w:val="21"/>
        </w:rPr>
        <w:t xml:space="preserve">will </w:t>
      </w:r>
      <w:r w:rsidR="00D04F0C" w:rsidRPr="00ED0AFA">
        <w:rPr>
          <w:rFonts w:ascii="Calibri" w:eastAsia="Calibri" w:hAnsi="Calibri"/>
          <w:sz w:val="21"/>
          <w:szCs w:val="21"/>
        </w:rPr>
        <w:t>retain</w:t>
      </w:r>
      <w:r w:rsidRPr="00ED0AFA">
        <w:rPr>
          <w:rFonts w:ascii="Calibri" w:eastAsia="Calibri" w:hAnsi="Calibri"/>
          <w:sz w:val="21"/>
          <w:szCs w:val="21"/>
        </w:rPr>
        <w:t xml:space="preserve"> </w:t>
      </w:r>
      <w:r w:rsidR="00D04F0C" w:rsidRPr="00ED0AFA">
        <w:rPr>
          <w:rFonts w:ascii="Calibri" w:eastAsia="Calibri" w:hAnsi="Calibri"/>
          <w:sz w:val="21"/>
          <w:szCs w:val="21"/>
        </w:rPr>
        <w:t>all immunities and privileges granted by the Oregon Tort Claims Act (ORS 30.260</w:t>
      </w:r>
      <w:r w:rsidR="00090626">
        <w:rPr>
          <w:rFonts w:ascii="Calibri" w:eastAsia="Calibri" w:hAnsi="Calibri"/>
          <w:sz w:val="21"/>
          <w:szCs w:val="21"/>
        </w:rPr>
        <w:t xml:space="preserve"> – ORS </w:t>
      </w:r>
      <w:r w:rsidR="00D04F0C" w:rsidRPr="00ED0AFA">
        <w:rPr>
          <w:rFonts w:ascii="Calibri" w:eastAsia="Calibri" w:hAnsi="Calibri"/>
          <w:sz w:val="21"/>
          <w:szCs w:val="21"/>
        </w:rPr>
        <w:t>30.</w:t>
      </w:r>
      <w:r w:rsidR="003348DB">
        <w:rPr>
          <w:rFonts w:ascii="Calibri" w:eastAsia="Calibri" w:hAnsi="Calibri"/>
          <w:sz w:val="21"/>
          <w:szCs w:val="21"/>
        </w:rPr>
        <w:t>300</w:t>
      </w:r>
      <w:r w:rsidR="00D04F0C" w:rsidRPr="00ED0AFA">
        <w:rPr>
          <w:rFonts w:ascii="Calibri" w:eastAsia="Calibri" w:hAnsi="Calibri"/>
          <w:sz w:val="21"/>
          <w:szCs w:val="21"/>
        </w:rPr>
        <w:t xml:space="preserve">) and all other statutory rights granted </w:t>
      </w:r>
      <w:r w:rsidR="00203B05" w:rsidRPr="00ED0AFA">
        <w:rPr>
          <w:rFonts w:ascii="Calibri" w:eastAsia="Calibri" w:hAnsi="Calibri"/>
          <w:sz w:val="21"/>
          <w:szCs w:val="21"/>
        </w:rPr>
        <w:t>because of</w:t>
      </w:r>
      <w:r w:rsidR="00D04F0C" w:rsidRPr="00ED0AFA">
        <w:rPr>
          <w:rFonts w:ascii="Calibri" w:eastAsia="Calibri" w:hAnsi="Calibri"/>
          <w:sz w:val="21"/>
          <w:szCs w:val="21"/>
        </w:rPr>
        <w:t xml:space="preserve"> the</w:t>
      </w:r>
      <w:r w:rsidRPr="00ED0AFA">
        <w:rPr>
          <w:rFonts w:ascii="Calibri" w:eastAsia="Calibri" w:hAnsi="Calibri"/>
          <w:sz w:val="21"/>
          <w:szCs w:val="21"/>
        </w:rPr>
        <w:t xml:space="preserve"> Party’s </w:t>
      </w:r>
      <w:r w:rsidR="00D04F0C" w:rsidRPr="00ED0AFA">
        <w:rPr>
          <w:rFonts w:ascii="Calibri" w:eastAsia="Calibri" w:hAnsi="Calibri"/>
          <w:sz w:val="21"/>
          <w:szCs w:val="21"/>
        </w:rPr>
        <w:t xml:space="preserve">status as </w:t>
      </w:r>
      <w:r w:rsidRPr="00ED0AFA">
        <w:rPr>
          <w:rFonts w:ascii="Calibri" w:eastAsia="Calibri" w:hAnsi="Calibri"/>
          <w:sz w:val="21"/>
          <w:szCs w:val="21"/>
        </w:rPr>
        <w:t xml:space="preserve">a </w:t>
      </w:r>
      <w:r w:rsidR="00D04F0C" w:rsidRPr="00ED0AFA">
        <w:rPr>
          <w:rFonts w:ascii="Calibri" w:eastAsia="Calibri" w:hAnsi="Calibri"/>
          <w:sz w:val="21"/>
          <w:szCs w:val="21"/>
        </w:rPr>
        <w:t>public bod</w:t>
      </w:r>
      <w:r w:rsidRPr="00ED0AFA">
        <w:rPr>
          <w:rFonts w:ascii="Calibri" w:eastAsia="Calibri" w:hAnsi="Calibri"/>
          <w:sz w:val="21"/>
          <w:szCs w:val="21"/>
        </w:rPr>
        <w:t>y or agency</w:t>
      </w:r>
      <w:r w:rsidR="00D04F0C" w:rsidRPr="00ED0AFA">
        <w:rPr>
          <w:rFonts w:ascii="Calibri" w:eastAsia="Calibri" w:hAnsi="Calibri"/>
          <w:sz w:val="21"/>
          <w:szCs w:val="21"/>
        </w:rPr>
        <w:t>.</w:t>
      </w:r>
    </w:p>
    <w:p w14:paraId="338340E8" w14:textId="77777777" w:rsidR="00C4120A" w:rsidRPr="00ED0AFA" w:rsidRDefault="00C4120A" w:rsidP="003B77C5">
      <w:pPr>
        <w:pStyle w:val="BodyTextIndent"/>
        <w:widowControl w:val="0"/>
        <w:suppressAutoHyphens/>
        <w:spacing w:before="0" w:beforeAutospacing="0" w:after="0" w:afterAutospacing="0"/>
        <w:ind w:firstLine="1440"/>
        <w:rPr>
          <w:rFonts w:ascii="Calibri" w:eastAsia="Calibri" w:hAnsi="Calibri"/>
          <w:sz w:val="21"/>
          <w:szCs w:val="21"/>
        </w:rPr>
      </w:pPr>
    </w:p>
    <w:p w14:paraId="5A1E5E11" w14:textId="589904FD" w:rsidR="00491D1A" w:rsidRPr="00ED0AFA" w:rsidRDefault="00681386" w:rsidP="009073B1">
      <w:pPr>
        <w:pStyle w:val="BodyTextIndent"/>
        <w:widowControl w:val="0"/>
        <w:suppressAutoHyphens/>
        <w:spacing w:before="0" w:beforeAutospacing="0" w:after="0" w:afterAutospacing="0"/>
        <w:rPr>
          <w:rFonts w:ascii="Calibri" w:eastAsia="Calibri" w:hAnsi="Calibri"/>
          <w:sz w:val="21"/>
          <w:szCs w:val="21"/>
        </w:rPr>
      </w:pPr>
      <w:r w:rsidRPr="00ED0AFA">
        <w:rPr>
          <w:rFonts w:ascii="Calibri" w:eastAsia="Calibri" w:hAnsi="Calibri"/>
          <w:sz w:val="21"/>
          <w:szCs w:val="21"/>
        </w:rPr>
        <w:tab/>
      </w:r>
      <w:r w:rsidRPr="00ED0AFA">
        <w:rPr>
          <w:rFonts w:ascii="Calibri" w:eastAsia="Calibri" w:hAnsi="Calibri"/>
          <w:sz w:val="21"/>
          <w:szCs w:val="21"/>
        </w:rPr>
        <w:tab/>
        <w:t>6.4</w:t>
      </w:r>
      <w:r w:rsidRPr="00ED0AFA">
        <w:rPr>
          <w:rFonts w:ascii="Calibri" w:eastAsia="Calibri" w:hAnsi="Calibri"/>
          <w:sz w:val="21"/>
          <w:szCs w:val="21"/>
        </w:rPr>
        <w:tab/>
      </w:r>
      <w:r w:rsidRPr="00ED0AFA">
        <w:rPr>
          <w:rFonts w:ascii="Calibri" w:eastAsia="Calibri" w:hAnsi="Calibri"/>
          <w:sz w:val="21"/>
          <w:szCs w:val="21"/>
          <w:u w:val="single"/>
        </w:rPr>
        <w:t>Relationship</w:t>
      </w:r>
      <w:r w:rsidRPr="00ED0AFA">
        <w:rPr>
          <w:rFonts w:ascii="Calibri" w:eastAsia="Calibri" w:hAnsi="Calibri"/>
          <w:sz w:val="21"/>
          <w:szCs w:val="21"/>
        </w:rPr>
        <w:t xml:space="preserve">.  </w:t>
      </w:r>
      <w:r w:rsidR="00A15987" w:rsidRPr="00ED0AFA">
        <w:rPr>
          <w:rFonts w:ascii="Calibri" w:eastAsia="Calibri" w:hAnsi="Calibri"/>
          <w:sz w:val="21"/>
          <w:szCs w:val="21"/>
        </w:rPr>
        <w:t xml:space="preserve">Each </w:t>
      </w:r>
      <w:r w:rsidR="003B77C5" w:rsidRPr="00ED0AFA">
        <w:rPr>
          <w:rFonts w:ascii="Calibri" w:eastAsia="Calibri" w:hAnsi="Calibri"/>
          <w:sz w:val="21"/>
          <w:szCs w:val="21"/>
        </w:rPr>
        <w:t>P</w:t>
      </w:r>
      <w:r w:rsidR="00A15987" w:rsidRPr="00ED0AFA">
        <w:rPr>
          <w:rFonts w:ascii="Calibri" w:eastAsia="Calibri" w:hAnsi="Calibri"/>
          <w:sz w:val="21"/>
          <w:szCs w:val="21"/>
        </w:rPr>
        <w:t xml:space="preserve">arty is an independent contractor of the other </w:t>
      </w:r>
      <w:r w:rsidR="003B77C5" w:rsidRPr="00ED0AFA">
        <w:rPr>
          <w:rFonts w:ascii="Calibri" w:eastAsia="Calibri" w:hAnsi="Calibri"/>
          <w:sz w:val="21"/>
          <w:szCs w:val="21"/>
        </w:rPr>
        <w:t>P</w:t>
      </w:r>
      <w:r w:rsidR="00A15987" w:rsidRPr="00ED0AFA">
        <w:rPr>
          <w:rFonts w:ascii="Calibri" w:eastAsia="Calibri" w:hAnsi="Calibri"/>
          <w:sz w:val="21"/>
          <w:szCs w:val="21"/>
        </w:rPr>
        <w:t xml:space="preserve">arties.  </w:t>
      </w:r>
      <w:r w:rsidR="00BC2B6E" w:rsidRPr="00ED0AFA">
        <w:rPr>
          <w:rFonts w:ascii="Calibri" w:eastAsia="Calibri" w:hAnsi="Calibri"/>
          <w:sz w:val="21"/>
          <w:szCs w:val="21"/>
        </w:rPr>
        <w:t>This Agreement does not create a</w:t>
      </w:r>
      <w:r w:rsidR="00A15987" w:rsidRPr="00ED0AFA">
        <w:rPr>
          <w:rFonts w:ascii="Calibri" w:eastAsia="Calibri" w:hAnsi="Calibri"/>
          <w:sz w:val="21"/>
          <w:szCs w:val="21"/>
        </w:rPr>
        <w:t xml:space="preserve"> joint venture and/or</w:t>
      </w:r>
      <w:r w:rsidR="00BC2B6E" w:rsidRPr="00ED0AFA">
        <w:rPr>
          <w:rFonts w:ascii="Calibri" w:eastAsia="Calibri" w:hAnsi="Calibri"/>
          <w:sz w:val="21"/>
          <w:szCs w:val="21"/>
        </w:rPr>
        <w:t xml:space="preserve"> agency relationship between the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arties.  No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has the authority to bind the other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or represent to any </w:t>
      </w:r>
      <w:r w:rsidR="003B77C5" w:rsidRPr="00ED0AFA">
        <w:rPr>
          <w:rFonts w:ascii="Calibri" w:eastAsia="Calibri" w:hAnsi="Calibri"/>
          <w:sz w:val="21"/>
          <w:szCs w:val="21"/>
        </w:rPr>
        <w:t>p</w:t>
      </w:r>
      <w:r w:rsidR="00BC2B6E" w:rsidRPr="00ED0AFA">
        <w:rPr>
          <w:rFonts w:ascii="Calibri" w:eastAsia="Calibri" w:hAnsi="Calibri"/>
          <w:sz w:val="21"/>
          <w:szCs w:val="21"/>
        </w:rPr>
        <w:t xml:space="preserve">erson that a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is an agent of the other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No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will provide any benefits to any other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each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will be solely responsible for obtaining the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arty’s own benefits, including, without limitation, insurance, medical reimbursement, and retirement plans.  Notwithstanding anything contained in this Agreement to the contrary, </w:t>
      </w:r>
      <w:r w:rsidR="003B77C5" w:rsidRPr="00ED0AFA">
        <w:rPr>
          <w:rFonts w:ascii="Calibri" w:eastAsia="Calibri" w:hAnsi="Calibri"/>
          <w:sz w:val="21"/>
          <w:szCs w:val="21"/>
        </w:rPr>
        <w:t xml:space="preserve">Agency (or the Board) </w:t>
      </w:r>
      <w:r w:rsidR="00BC2B6E" w:rsidRPr="00ED0AFA">
        <w:rPr>
          <w:rFonts w:ascii="Calibri" w:eastAsia="Calibri" w:hAnsi="Calibri"/>
          <w:sz w:val="21"/>
          <w:szCs w:val="21"/>
        </w:rPr>
        <w:t xml:space="preserve">will not have the authority to bind and/or encumber a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in any manner except as the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 agrees through both the policy and administrative authority granted to the </w:t>
      </w:r>
      <w:r w:rsidR="003B77C5" w:rsidRPr="00ED0AFA">
        <w:rPr>
          <w:rFonts w:ascii="Calibri" w:eastAsia="Calibri" w:hAnsi="Calibri"/>
          <w:sz w:val="21"/>
          <w:szCs w:val="21"/>
        </w:rPr>
        <w:t>P</w:t>
      </w:r>
      <w:r w:rsidR="00BC2B6E" w:rsidRPr="00ED0AFA">
        <w:rPr>
          <w:rFonts w:ascii="Calibri" w:eastAsia="Calibri" w:hAnsi="Calibri"/>
          <w:sz w:val="21"/>
          <w:szCs w:val="21"/>
        </w:rPr>
        <w:t xml:space="preserve">arty’s appointed </w:t>
      </w:r>
      <w:r w:rsidR="00125CA7" w:rsidRPr="00ED0AFA">
        <w:rPr>
          <w:rFonts w:ascii="Calibri" w:eastAsia="Calibri" w:hAnsi="Calibri"/>
          <w:sz w:val="21"/>
          <w:szCs w:val="21"/>
        </w:rPr>
        <w:t xml:space="preserve">Board </w:t>
      </w:r>
      <w:r w:rsidR="00BC2B6E" w:rsidRPr="00ED0AFA">
        <w:rPr>
          <w:rFonts w:ascii="Calibri" w:eastAsia="Calibri" w:hAnsi="Calibri"/>
          <w:sz w:val="21"/>
          <w:szCs w:val="21"/>
        </w:rPr>
        <w:t>member.</w:t>
      </w:r>
      <w:r w:rsidR="00A15987" w:rsidRPr="00ED0AFA">
        <w:rPr>
          <w:rFonts w:ascii="Calibri" w:eastAsia="Calibri" w:hAnsi="Calibri"/>
          <w:sz w:val="21"/>
          <w:szCs w:val="21"/>
        </w:rPr>
        <w:t xml:space="preserve">  </w:t>
      </w:r>
    </w:p>
    <w:p w14:paraId="5E6B2128" w14:textId="77777777" w:rsidR="00DD5B4C" w:rsidRPr="00ED0AFA" w:rsidRDefault="00DD5B4C" w:rsidP="009073B1">
      <w:pPr>
        <w:pStyle w:val="BodyTextIndent"/>
        <w:widowControl w:val="0"/>
        <w:suppressAutoHyphens/>
        <w:spacing w:before="0" w:beforeAutospacing="0" w:after="0" w:afterAutospacing="0"/>
        <w:rPr>
          <w:rFonts w:ascii="Calibri" w:eastAsia="Calibri" w:hAnsi="Calibri"/>
          <w:sz w:val="21"/>
          <w:szCs w:val="21"/>
        </w:rPr>
      </w:pPr>
    </w:p>
    <w:p w14:paraId="228BC08C" w14:textId="7786265B" w:rsidR="00125CA7" w:rsidRPr="00ED0AFA" w:rsidRDefault="001F4620"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7</w:t>
      </w:r>
      <w:r w:rsidR="00125CA7" w:rsidRPr="00ED0AFA">
        <w:rPr>
          <w:rFonts w:asciiTheme="minorHAnsi" w:hAnsiTheme="minorHAnsi" w:cstheme="minorHAnsi"/>
          <w:sz w:val="21"/>
          <w:szCs w:val="21"/>
        </w:rPr>
        <w:t>.</w:t>
      </w:r>
      <w:r w:rsidR="00125CA7" w:rsidRPr="00ED0AFA">
        <w:rPr>
          <w:rFonts w:asciiTheme="minorHAnsi" w:hAnsiTheme="minorHAnsi" w:cstheme="minorHAnsi"/>
          <w:sz w:val="21"/>
          <w:szCs w:val="21"/>
        </w:rPr>
        <w:tab/>
      </w:r>
      <w:r w:rsidR="00125CA7" w:rsidRPr="00ED0AFA">
        <w:rPr>
          <w:rFonts w:asciiTheme="minorHAnsi" w:hAnsiTheme="minorHAnsi" w:cstheme="minorHAnsi"/>
          <w:sz w:val="21"/>
          <w:szCs w:val="21"/>
          <w:u w:val="single"/>
        </w:rPr>
        <w:t>Term</w:t>
      </w:r>
      <w:r w:rsidR="00DD5B4C" w:rsidRPr="00ED0AFA">
        <w:rPr>
          <w:rFonts w:asciiTheme="minorHAnsi" w:hAnsiTheme="minorHAnsi" w:cstheme="minorHAnsi"/>
          <w:sz w:val="21"/>
          <w:szCs w:val="21"/>
          <w:u w:val="single"/>
        </w:rPr>
        <w:t xml:space="preserve">; </w:t>
      </w:r>
      <w:r w:rsidR="00125CA7" w:rsidRPr="00ED0AFA">
        <w:rPr>
          <w:rFonts w:asciiTheme="minorHAnsi" w:hAnsiTheme="minorHAnsi" w:cstheme="minorHAnsi"/>
          <w:sz w:val="21"/>
          <w:szCs w:val="21"/>
          <w:u w:val="single"/>
        </w:rPr>
        <w:t>Termination</w:t>
      </w:r>
      <w:r w:rsidR="00125CA7" w:rsidRPr="00ED0AFA">
        <w:rPr>
          <w:rFonts w:asciiTheme="minorHAnsi" w:hAnsiTheme="minorHAnsi" w:cstheme="minorHAnsi"/>
          <w:sz w:val="21"/>
          <w:szCs w:val="21"/>
        </w:rPr>
        <w:t xml:space="preserve">.  </w:t>
      </w:r>
    </w:p>
    <w:p w14:paraId="011D9CF8" w14:textId="77777777" w:rsidR="006E6914" w:rsidRPr="00ED0AFA" w:rsidRDefault="006E6914"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20616F17" w14:textId="4D756E07" w:rsidR="00DD5B4C" w:rsidRPr="00ED0AFA" w:rsidRDefault="00CC2C33" w:rsidP="009073B1">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7</w:t>
      </w:r>
      <w:r w:rsidR="00125CA7" w:rsidRPr="00ED0AFA">
        <w:rPr>
          <w:rFonts w:asciiTheme="minorHAnsi" w:hAnsiTheme="minorHAnsi" w:cstheme="minorHAnsi"/>
          <w:sz w:val="21"/>
          <w:szCs w:val="21"/>
        </w:rPr>
        <w:t>.1</w:t>
      </w:r>
      <w:r w:rsidR="00125CA7" w:rsidRPr="00ED0AFA">
        <w:rPr>
          <w:rFonts w:asciiTheme="minorHAnsi" w:hAnsiTheme="minorHAnsi" w:cstheme="minorHAnsi"/>
          <w:sz w:val="21"/>
          <w:szCs w:val="21"/>
        </w:rPr>
        <w:tab/>
      </w:r>
      <w:r w:rsidR="00125CA7" w:rsidRPr="00ED0AFA">
        <w:rPr>
          <w:rFonts w:asciiTheme="minorHAnsi" w:hAnsiTheme="minorHAnsi" w:cstheme="minorHAnsi"/>
          <w:sz w:val="21"/>
          <w:szCs w:val="21"/>
          <w:u w:val="single"/>
        </w:rPr>
        <w:t>Term</w:t>
      </w:r>
      <w:r w:rsidR="00125CA7" w:rsidRPr="00ED0AFA">
        <w:rPr>
          <w:rFonts w:asciiTheme="minorHAnsi" w:hAnsiTheme="minorHAnsi" w:cstheme="minorHAnsi"/>
          <w:sz w:val="21"/>
          <w:szCs w:val="21"/>
        </w:rPr>
        <w:t xml:space="preserve">.  </w:t>
      </w:r>
      <w:r w:rsidR="00786595" w:rsidRPr="00ED0AFA">
        <w:rPr>
          <w:rFonts w:asciiTheme="minorHAnsi" w:hAnsiTheme="minorHAnsi"/>
          <w:color w:val="000000"/>
          <w:sz w:val="21"/>
          <w:szCs w:val="21"/>
        </w:rPr>
        <w:t xml:space="preserve">Subject to the terms and conditions contained in this Agreement, the term of this Agreement commenced on the Effective Date and will remain in full force and effect </w:t>
      </w:r>
      <w:r w:rsidR="00BA3F2D">
        <w:rPr>
          <w:rFonts w:asciiTheme="minorHAnsi" w:hAnsiTheme="minorHAnsi"/>
          <w:color w:val="000000"/>
          <w:sz w:val="21"/>
          <w:szCs w:val="21"/>
        </w:rPr>
        <w:t xml:space="preserve">until June 30, 2025 </w:t>
      </w:r>
      <w:r w:rsidR="00E7345A" w:rsidRPr="00ED0AFA">
        <w:rPr>
          <w:rFonts w:asciiTheme="minorHAnsi" w:hAnsiTheme="minorHAnsi"/>
          <w:color w:val="000000"/>
          <w:sz w:val="21"/>
          <w:szCs w:val="21"/>
        </w:rPr>
        <w:t>(the “Initial Term”)</w:t>
      </w:r>
      <w:r w:rsidR="00786595" w:rsidRPr="00ED0AFA">
        <w:rPr>
          <w:rFonts w:asciiTheme="minorHAnsi" w:hAnsiTheme="minorHAnsi"/>
          <w:color w:val="000000"/>
          <w:sz w:val="21"/>
          <w:szCs w:val="21"/>
        </w:rPr>
        <w:t xml:space="preserve">, unless sooner terminated as provided in this Agreement.  Upon </w:t>
      </w:r>
      <w:r w:rsidR="00E7345A" w:rsidRPr="00ED0AFA">
        <w:rPr>
          <w:rFonts w:asciiTheme="minorHAnsi" w:hAnsiTheme="minorHAnsi"/>
          <w:color w:val="000000"/>
          <w:sz w:val="21"/>
          <w:szCs w:val="21"/>
        </w:rPr>
        <w:t>expiration of the Initial Term</w:t>
      </w:r>
      <w:r w:rsidR="00786595" w:rsidRPr="00ED0AFA">
        <w:rPr>
          <w:rFonts w:asciiTheme="minorHAnsi" w:hAnsiTheme="minorHAnsi"/>
          <w:color w:val="000000"/>
          <w:sz w:val="21"/>
          <w:szCs w:val="21"/>
        </w:rPr>
        <w:t>, this Agreement will automatically renew for one or more term(s) of one year each</w:t>
      </w:r>
      <w:r w:rsidR="00E7345A" w:rsidRPr="00ED0AFA">
        <w:rPr>
          <w:rFonts w:asciiTheme="minorHAnsi" w:hAnsiTheme="minorHAnsi"/>
          <w:color w:val="000000"/>
          <w:sz w:val="21"/>
          <w:szCs w:val="21"/>
        </w:rPr>
        <w:t>,</w:t>
      </w:r>
      <w:r w:rsidR="00786595" w:rsidRPr="00ED0AFA">
        <w:rPr>
          <w:rFonts w:asciiTheme="minorHAnsi" w:hAnsiTheme="minorHAnsi"/>
          <w:color w:val="000000"/>
          <w:sz w:val="21"/>
          <w:szCs w:val="21"/>
        </w:rPr>
        <w:t xml:space="preserve"> unless sooner terminated in accordance with this Agreement.  </w:t>
      </w:r>
      <w:r w:rsidR="00786595" w:rsidRPr="00ED0AFA">
        <w:rPr>
          <w:rFonts w:asciiTheme="minorHAnsi" w:hAnsiTheme="minorHAnsi" w:cstheme="minorHAnsi"/>
          <w:sz w:val="21"/>
          <w:szCs w:val="21"/>
        </w:rPr>
        <w:t>Commencing on or about July 1, 202</w:t>
      </w:r>
      <w:r w:rsidR="005813D5">
        <w:rPr>
          <w:rFonts w:asciiTheme="minorHAnsi" w:hAnsiTheme="minorHAnsi" w:cstheme="minorHAnsi"/>
          <w:sz w:val="21"/>
          <w:szCs w:val="21"/>
        </w:rPr>
        <w:t xml:space="preserve">3 </w:t>
      </w:r>
      <w:r w:rsidR="00786595" w:rsidRPr="00ED0AFA">
        <w:rPr>
          <w:rFonts w:asciiTheme="minorHAnsi" w:hAnsiTheme="minorHAnsi" w:cstheme="minorHAnsi"/>
          <w:sz w:val="21"/>
          <w:szCs w:val="21"/>
        </w:rPr>
        <w:t xml:space="preserve">and continuing on or about the same day each year thereafter during the term of this Agreement, the </w:t>
      </w:r>
      <w:r w:rsidR="005813D5">
        <w:rPr>
          <w:rFonts w:asciiTheme="minorHAnsi" w:hAnsiTheme="minorHAnsi" w:cstheme="minorHAnsi"/>
          <w:sz w:val="21"/>
          <w:szCs w:val="21"/>
        </w:rPr>
        <w:t>P</w:t>
      </w:r>
      <w:r w:rsidR="00786595" w:rsidRPr="00ED0AFA">
        <w:rPr>
          <w:rFonts w:asciiTheme="minorHAnsi" w:hAnsiTheme="minorHAnsi" w:cstheme="minorHAnsi"/>
          <w:sz w:val="21"/>
          <w:szCs w:val="21"/>
        </w:rPr>
        <w:t xml:space="preserve">arties will review this Agreement to determine whether any changes and/or modifications to this Agreement are necessary or appropriate.  Any changes and/or modifications to this Agreement require the </w:t>
      </w:r>
      <w:r w:rsidR="005813D5">
        <w:rPr>
          <w:rFonts w:asciiTheme="minorHAnsi" w:hAnsiTheme="minorHAnsi" w:cstheme="minorHAnsi"/>
          <w:sz w:val="21"/>
          <w:szCs w:val="21"/>
        </w:rPr>
        <w:t>P</w:t>
      </w:r>
      <w:r w:rsidR="00786595" w:rsidRPr="00ED0AFA">
        <w:rPr>
          <w:rFonts w:asciiTheme="minorHAnsi" w:hAnsiTheme="minorHAnsi" w:cstheme="minorHAnsi"/>
          <w:sz w:val="21"/>
          <w:szCs w:val="21"/>
        </w:rPr>
        <w:t>arties’ written agreement.</w:t>
      </w:r>
      <w:r w:rsidR="00786595" w:rsidRPr="00ED0AFA">
        <w:rPr>
          <w:rFonts w:asciiTheme="minorHAnsi" w:hAnsiTheme="minorHAnsi"/>
          <w:color w:val="000000"/>
          <w:sz w:val="21"/>
          <w:szCs w:val="21"/>
        </w:rPr>
        <w:t xml:space="preserve">  Notwithstanding anything contained in this Agreement to the contrary, the </w:t>
      </w:r>
      <w:r w:rsidR="005813D5">
        <w:rPr>
          <w:rFonts w:asciiTheme="minorHAnsi" w:hAnsiTheme="minorHAnsi"/>
          <w:color w:val="000000"/>
          <w:sz w:val="21"/>
          <w:szCs w:val="21"/>
        </w:rPr>
        <w:t>P</w:t>
      </w:r>
      <w:r w:rsidR="00786595" w:rsidRPr="00ED0AFA">
        <w:rPr>
          <w:rFonts w:asciiTheme="minorHAnsi" w:hAnsiTheme="minorHAnsi"/>
          <w:color w:val="000000"/>
          <w:sz w:val="21"/>
          <w:szCs w:val="21"/>
        </w:rPr>
        <w:t xml:space="preserve">arties may terminate this Agreement by the </w:t>
      </w:r>
      <w:r w:rsidR="005813D5">
        <w:rPr>
          <w:rFonts w:asciiTheme="minorHAnsi" w:hAnsiTheme="minorHAnsi"/>
          <w:color w:val="000000"/>
          <w:sz w:val="21"/>
          <w:szCs w:val="21"/>
        </w:rPr>
        <w:t>P</w:t>
      </w:r>
      <w:r w:rsidR="00786595" w:rsidRPr="00ED0AFA">
        <w:rPr>
          <w:rFonts w:asciiTheme="minorHAnsi" w:hAnsiTheme="minorHAnsi"/>
          <w:color w:val="000000"/>
          <w:sz w:val="21"/>
          <w:szCs w:val="21"/>
        </w:rPr>
        <w:t xml:space="preserve">arties’ written </w:t>
      </w:r>
      <w:r w:rsidR="00B55BF1">
        <w:rPr>
          <w:rFonts w:asciiTheme="minorHAnsi" w:hAnsiTheme="minorHAnsi"/>
          <w:color w:val="000000"/>
          <w:sz w:val="21"/>
          <w:szCs w:val="21"/>
        </w:rPr>
        <w:t>agreement</w:t>
      </w:r>
      <w:r w:rsidR="00786595" w:rsidRPr="00ED0AFA">
        <w:rPr>
          <w:rFonts w:asciiTheme="minorHAnsi" w:hAnsiTheme="minorHAnsi"/>
          <w:color w:val="000000"/>
          <w:sz w:val="21"/>
          <w:szCs w:val="21"/>
        </w:rPr>
        <w:t>.</w:t>
      </w:r>
    </w:p>
    <w:p w14:paraId="01B0986B" w14:textId="77777777" w:rsidR="00DD5B4C" w:rsidRPr="00ED0AFA" w:rsidRDefault="00DD5B4C" w:rsidP="009073B1">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0607C3DD" w14:textId="41536A27" w:rsidR="00125CA7" w:rsidRPr="00ED0AFA" w:rsidRDefault="00CC2C33" w:rsidP="009073B1">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7</w:t>
      </w:r>
      <w:r w:rsidR="00786595" w:rsidRPr="00ED0AFA">
        <w:rPr>
          <w:rFonts w:asciiTheme="minorHAnsi" w:hAnsiTheme="minorHAnsi" w:cstheme="minorHAnsi"/>
          <w:sz w:val="21"/>
          <w:szCs w:val="21"/>
        </w:rPr>
        <w:t>.</w:t>
      </w:r>
      <w:r w:rsidR="008E7B41" w:rsidRPr="00ED0AFA">
        <w:rPr>
          <w:rFonts w:asciiTheme="minorHAnsi" w:hAnsiTheme="minorHAnsi" w:cstheme="minorHAnsi"/>
          <w:sz w:val="21"/>
          <w:szCs w:val="21"/>
        </w:rPr>
        <w:t>2</w:t>
      </w:r>
      <w:r w:rsidR="00786595" w:rsidRPr="00ED0AFA">
        <w:rPr>
          <w:rFonts w:asciiTheme="minorHAnsi" w:hAnsiTheme="minorHAnsi" w:cstheme="minorHAnsi"/>
          <w:sz w:val="21"/>
          <w:szCs w:val="21"/>
        </w:rPr>
        <w:tab/>
      </w:r>
      <w:r w:rsidR="00786595" w:rsidRPr="00ED0AFA">
        <w:rPr>
          <w:rFonts w:asciiTheme="minorHAnsi" w:hAnsiTheme="minorHAnsi" w:cstheme="minorHAnsi"/>
          <w:sz w:val="21"/>
          <w:szCs w:val="21"/>
          <w:u w:val="single"/>
        </w:rPr>
        <w:t>Voluntary Withdrawal by a Party</w:t>
      </w:r>
      <w:r w:rsidR="00786595" w:rsidRPr="00ED0AFA">
        <w:rPr>
          <w:rFonts w:asciiTheme="minorHAnsi" w:hAnsiTheme="minorHAnsi" w:cstheme="minorHAnsi"/>
          <w:sz w:val="21"/>
          <w:szCs w:val="21"/>
        </w:rPr>
        <w:t xml:space="preserve">.  Any </w:t>
      </w:r>
      <w:r w:rsidRPr="00ED0AFA">
        <w:rPr>
          <w:rFonts w:asciiTheme="minorHAnsi" w:hAnsiTheme="minorHAnsi" w:cstheme="minorHAnsi"/>
          <w:sz w:val="21"/>
          <w:szCs w:val="21"/>
        </w:rPr>
        <w:t>P</w:t>
      </w:r>
      <w:r w:rsidR="00786595" w:rsidRPr="00ED0AFA">
        <w:rPr>
          <w:rFonts w:asciiTheme="minorHAnsi" w:hAnsiTheme="minorHAnsi" w:cstheme="minorHAnsi"/>
          <w:sz w:val="21"/>
          <w:szCs w:val="21"/>
        </w:rPr>
        <w:t xml:space="preserve">arty may elect to terminate </w:t>
      </w:r>
      <w:r w:rsidR="00E7345A" w:rsidRPr="00ED0AFA">
        <w:rPr>
          <w:rFonts w:asciiTheme="minorHAnsi" w:hAnsiTheme="minorHAnsi" w:cstheme="minorHAnsi"/>
          <w:sz w:val="21"/>
          <w:szCs w:val="21"/>
        </w:rPr>
        <w:t xml:space="preserve">its </w:t>
      </w:r>
      <w:r w:rsidR="00786595" w:rsidRPr="00ED0AFA">
        <w:rPr>
          <w:rFonts w:asciiTheme="minorHAnsi" w:hAnsiTheme="minorHAnsi" w:cstheme="minorHAnsi"/>
          <w:sz w:val="21"/>
          <w:szCs w:val="21"/>
        </w:rPr>
        <w:t xml:space="preserve">participation in this Agreement </w:t>
      </w:r>
      <w:r w:rsidR="00E7345A" w:rsidRPr="00ED0AFA">
        <w:rPr>
          <w:rFonts w:asciiTheme="minorHAnsi" w:hAnsiTheme="minorHAnsi" w:cstheme="minorHAnsi"/>
          <w:sz w:val="21"/>
          <w:szCs w:val="21"/>
        </w:rPr>
        <w:t xml:space="preserve">(and the </w:t>
      </w:r>
      <w:r w:rsidRPr="00ED0AFA">
        <w:rPr>
          <w:rFonts w:asciiTheme="minorHAnsi" w:hAnsiTheme="minorHAnsi" w:cstheme="minorHAnsi"/>
          <w:sz w:val="21"/>
          <w:szCs w:val="21"/>
        </w:rPr>
        <w:t>Agency</w:t>
      </w:r>
      <w:r w:rsidR="00E7345A" w:rsidRPr="00ED0AFA">
        <w:rPr>
          <w:rFonts w:asciiTheme="minorHAnsi" w:hAnsiTheme="minorHAnsi" w:cstheme="minorHAnsi"/>
          <w:sz w:val="21"/>
          <w:szCs w:val="21"/>
        </w:rPr>
        <w:t xml:space="preserve">) </w:t>
      </w:r>
      <w:r w:rsidR="00786595" w:rsidRPr="00ED0AFA">
        <w:rPr>
          <w:rFonts w:asciiTheme="minorHAnsi" w:hAnsiTheme="minorHAnsi" w:cstheme="minorHAnsi"/>
          <w:sz w:val="21"/>
          <w:szCs w:val="21"/>
        </w:rPr>
        <w:t>by providing six months</w:t>
      </w:r>
      <w:r w:rsidR="00E7345A" w:rsidRPr="00ED0AFA">
        <w:rPr>
          <w:rFonts w:asciiTheme="minorHAnsi" w:hAnsiTheme="minorHAnsi" w:cstheme="minorHAnsi"/>
          <w:sz w:val="21"/>
          <w:szCs w:val="21"/>
        </w:rPr>
        <w:t>’</w:t>
      </w:r>
      <w:r w:rsidR="00786595" w:rsidRPr="00ED0AFA">
        <w:rPr>
          <w:rFonts w:asciiTheme="minorHAnsi" w:hAnsiTheme="minorHAnsi" w:cstheme="minorHAnsi"/>
          <w:sz w:val="21"/>
          <w:szCs w:val="21"/>
        </w:rPr>
        <w:t xml:space="preserve"> prior written notice to the chairperson, each member of the Board, and the governing body of each </w:t>
      </w:r>
      <w:r w:rsidRPr="00ED0AFA">
        <w:rPr>
          <w:rFonts w:asciiTheme="minorHAnsi" w:hAnsiTheme="minorHAnsi" w:cstheme="minorHAnsi"/>
          <w:sz w:val="21"/>
          <w:szCs w:val="21"/>
        </w:rPr>
        <w:t>P</w:t>
      </w:r>
      <w:r w:rsidR="00786595" w:rsidRPr="00ED0AFA">
        <w:rPr>
          <w:rFonts w:asciiTheme="minorHAnsi" w:hAnsiTheme="minorHAnsi" w:cstheme="minorHAnsi"/>
          <w:sz w:val="21"/>
          <w:szCs w:val="21"/>
        </w:rPr>
        <w:t xml:space="preserve">arty.  Withdrawal will be effective at 11:59 </w:t>
      </w:r>
      <w:r w:rsidR="004B0EF3">
        <w:rPr>
          <w:rFonts w:asciiTheme="minorHAnsi" w:hAnsiTheme="minorHAnsi" w:cstheme="minorHAnsi"/>
          <w:sz w:val="21"/>
          <w:szCs w:val="21"/>
        </w:rPr>
        <w:t xml:space="preserve">PM </w:t>
      </w:r>
      <w:r w:rsidR="00786595" w:rsidRPr="00ED0AFA">
        <w:rPr>
          <w:rFonts w:asciiTheme="minorHAnsi" w:hAnsiTheme="minorHAnsi" w:cstheme="minorHAnsi"/>
          <w:sz w:val="21"/>
          <w:szCs w:val="21"/>
        </w:rPr>
        <w:t xml:space="preserve">of the June 30 </w:t>
      </w:r>
      <w:r w:rsidR="00E7345A" w:rsidRPr="00ED0AFA">
        <w:rPr>
          <w:rFonts w:asciiTheme="minorHAnsi" w:hAnsiTheme="minorHAnsi" w:cstheme="minorHAnsi"/>
          <w:sz w:val="21"/>
          <w:szCs w:val="21"/>
        </w:rPr>
        <w:t xml:space="preserve">that is </w:t>
      </w:r>
      <w:r w:rsidR="00786595" w:rsidRPr="00ED0AFA">
        <w:rPr>
          <w:rFonts w:asciiTheme="minorHAnsi" w:hAnsiTheme="minorHAnsi" w:cstheme="minorHAnsi"/>
          <w:sz w:val="21"/>
          <w:szCs w:val="21"/>
        </w:rPr>
        <w:t xml:space="preserve">no less than six months after the date of such notice.  The withdrawing </w:t>
      </w:r>
      <w:r w:rsidRPr="00ED0AFA">
        <w:rPr>
          <w:rFonts w:asciiTheme="minorHAnsi" w:hAnsiTheme="minorHAnsi" w:cstheme="minorHAnsi"/>
          <w:sz w:val="21"/>
          <w:szCs w:val="21"/>
        </w:rPr>
        <w:t>P</w:t>
      </w:r>
      <w:r w:rsidR="00786595" w:rsidRPr="00ED0AFA">
        <w:rPr>
          <w:rFonts w:asciiTheme="minorHAnsi" w:hAnsiTheme="minorHAnsi" w:cstheme="minorHAnsi"/>
          <w:sz w:val="21"/>
          <w:szCs w:val="21"/>
        </w:rPr>
        <w:t xml:space="preserve">arty will continue to pay its share of, and/or be responsible for, its </w:t>
      </w:r>
      <w:r w:rsidR="00E7345A" w:rsidRPr="00ED0AFA">
        <w:rPr>
          <w:rFonts w:asciiTheme="minorHAnsi" w:hAnsiTheme="minorHAnsi" w:cstheme="minorHAnsi"/>
          <w:sz w:val="21"/>
          <w:szCs w:val="21"/>
        </w:rPr>
        <w:t xml:space="preserve">Contribution amounts </w:t>
      </w:r>
      <w:r w:rsidR="00786595" w:rsidRPr="00ED0AFA">
        <w:rPr>
          <w:rFonts w:asciiTheme="minorHAnsi" w:hAnsiTheme="minorHAnsi" w:cstheme="minorHAnsi"/>
          <w:sz w:val="21"/>
          <w:szCs w:val="21"/>
        </w:rPr>
        <w:t xml:space="preserve">and will defend, indemnify, and hold </w:t>
      </w:r>
      <w:r w:rsidR="005813D5">
        <w:rPr>
          <w:rFonts w:asciiTheme="minorHAnsi" w:hAnsiTheme="minorHAnsi" w:cstheme="minorHAnsi"/>
          <w:sz w:val="21"/>
          <w:szCs w:val="21"/>
        </w:rPr>
        <w:t xml:space="preserve">Agency and </w:t>
      </w:r>
      <w:r w:rsidR="00786595" w:rsidRPr="00ED0AFA">
        <w:rPr>
          <w:rFonts w:asciiTheme="minorHAnsi" w:hAnsiTheme="minorHAnsi" w:cstheme="minorHAnsi"/>
          <w:sz w:val="21"/>
          <w:szCs w:val="21"/>
        </w:rPr>
        <w:t xml:space="preserve">the remaining </w:t>
      </w:r>
      <w:r w:rsidRPr="00ED0AFA">
        <w:rPr>
          <w:rFonts w:asciiTheme="minorHAnsi" w:hAnsiTheme="minorHAnsi" w:cstheme="minorHAnsi"/>
          <w:sz w:val="21"/>
          <w:szCs w:val="21"/>
        </w:rPr>
        <w:t>P</w:t>
      </w:r>
      <w:r w:rsidR="00786595" w:rsidRPr="00ED0AFA">
        <w:rPr>
          <w:rFonts w:asciiTheme="minorHAnsi" w:hAnsiTheme="minorHAnsi" w:cstheme="minorHAnsi"/>
          <w:sz w:val="21"/>
          <w:szCs w:val="21"/>
        </w:rPr>
        <w:t xml:space="preserve">arties harmless for, from, and against those financial responsibilities and obligations attributable </w:t>
      </w:r>
      <w:r w:rsidR="00E7345A" w:rsidRPr="00ED0AFA">
        <w:rPr>
          <w:rFonts w:asciiTheme="minorHAnsi" w:hAnsiTheme="minorHAnsi" w:cstheme="minorHAnsi"/>
          <w:sz w:val="21"/>
          <w:szCs w:val="21"/>
        </w:rPr>
        <w:t xml:space="preserve">to </w:t>
      </w:r>
      <w:r w:rsidR="00786595" w:rsidRPr="00ED0AFA">
        <w:rPr>
          <w:rFonts w:asciiTheme="minorHAnsi" w:hAnsiTheme="minorHAnsi" w:cstheme="minorHAnsi"/>
          <w:sz w:val="21"/>
          <w:szCs w:val="21"/>
        </w:rPr>
        <w:t xml:space="preserve">the withdrawing </w:t>
      </w:r>
      <w:r w:rsidRPr="00ED0AFA">
        <w:rPr>
          <w:rFonts w:asciiTheme="minorHAnsi" w:hAnsiTheme="minorHAnsi" w:cstheme="minorHAnsi"/>
          <w:sz w:val="21"/>
          <w:szCs w:val="21"/>
        </w:rPr>
        <w:t>P</w:t>
      </w:r>
      <w:r w:rsidR="00786595" w:rsidRPr="00ED0AFA">
        <w:rPr>
          <w:rFonts w:asciiTheme="minorHAnsi" w:hAnsiTheme="minorHAnsi" w:cstheme="minorHAnsi"/>
          <w:sz w:val="21"/>
          <w:szCs w:val="21"/>
        </w:rPr>
        <w:t>arty</w:t>
      </w:r>
      <w:r w:rsidR="00E7345A" w:rsidRPr="00ED0AFA">
        <w:rPr>
          <w:rFonts w:asciiTheme="minorHAnsi" w:hAnsiTheme="minorHAnsi" w:cstheme="minorHAnsi"/>
          <w:sz w:val="21"/>
          <w:szCs w:val="21"/>
        </w:rPr>
        <w:t xml:space="preserve"> and/or accruing prior to the effective date of the withdrawing </w:t>
      </w:r>
      <w:r w:rsidRPr="00ED0AFA">
        <w:rPr>
          <w:rFonts w:asciiTheme="minorHAnsi" w:hAnsiTheme="minorHAnsi" w:cstheme="minorHAnsi"/>
          <w:sz w:val="21"/>
          <w:szCs w:val="21"/>
        </w:rPr>
        <w:t>P</w:t>
      </w:r>
      <w:r w:rsidR="00E7345A" w:rsidRPr="00ED0AFA">
        <w:rPr>
          <w:rFonts w:asciiTheme="minorHAnsi" w:hAnsiTheme="minorHAnsi" w:cstheme="minorHAnsi"/>
          <w:sz w:val="21"/>
          <w:szCs w:val="21"/>
        </w:rPr>
        <w:t>arty’s withdrawal.  T</w:t>
      </w:r>
      <w:r w:rsidR="00125CA7" w:rsidRPr="00ED0AFA">
        <w:rPr>
          <w:rFonts w:asciiTheme="minorHAnsi" w:hAnsiTheme="minorHAnsi" w:cstheme="minorHAnsi"/>
          <w:sz w:val="21"/>
          <w:szCs w:val="21"/>
        </w:rPr>
        <w:t xml:space="preserve">ermination of this Agreement does not relieve any </w:t>
      </w:r>
      <w:r w:rsidRPr="00ED0AFA">
        <w:rPr>
          <w:rFonts w:asciiTheme="minorHAnsi" w:hAnsiTheme="minorHAnsi" w:cstheme="minorHAnsi"/>
          <w:sz w:val="21"/>
          <w:szCs w:val="21"/>
        </w:rPr>
        <w:t>P</w:t>
      </w:r>
      <w:r w:rsidR="00125CA7" w:rsidRPr="00ED0AFA">
        <w:rPr>
          <w:rFonts w:asciiTheme="minorHAnsi" w:hAnsiTheme="minorHAnsi" w:cstheme="minorHAnsi"/>
          <w:sz w:val="21"/>
          <w:szCs w:val="21"/>
        </w:rPr>
        <w:t xml:space="preserve">arty from its obligations incurred prior to the effective date of termination.  </w:t>
      </w:r>
    </w:p>
    <w:p w14:paraId="30D35975" w14:textId="77777777" w:rsidR="00786595" w:rsidRPr="00ED0AFA" w:rsidRDefault="00786595" w:rsidP="009073B1">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2AF22A36" w14:textId="77777777" w:rsidR="00CC2C33" w:rsidRPr="00ED0AFA" w:rsidRDefault="00CC2C33"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7.3</w:t>
      </w:r>
      <w:r w:rsidRPr="00ED0AFA">
        <w:rPr>
          <w:rFonts w:asciiTheme="minorHAnsi" w:hAnsiTheme="minorHAnsi" w:cstheme="minorHAnsi"/>
          <w:sz w:val="21"/>
          <w:szCs w:val="21"/>
        </w:rPr>
        <w:tab/>
      </w:r>
      <w:r w:rsidR="00055349" w:rsidRPr="00ED0AFA">
        <w:rPr>
          <w:rFonts w:asciiTheme="minorHAnsi" w:hAnsiTheme="minorHAnsi" w:cstheme="minorHAnsi"/>
          <w:sz w:val="21"/>
          <w:szCs w:val="21"/>
          <w:u w:val="single"/>
        </w:rPr>
        <w:t>Dissolution</w:t>
      </w:r>
      <w:r w:rsidR="00055349" w:rsidRPr="00ED0AFA">
        <w:rPr>
          <w:rFonts w:asciiTheme="minorHAnsi" w:hAnsiTheme="minorHAnsi" w:cstheme="minorHAnsi"/>
          <w:sz w:val="21"/>
          <w:szCs w:val="21"/>
        </w:rPr>
        <w:t xml:space="preserve">.  </w:t>
      </w:r>
    </w:p>
    <w:p w14:paraId="600D3612" w14:textId="77777777" w:rsidR="00CC2C33" w:rsidRPr="00ED0AFA" w:rsidRDefault="00CC2C33"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335681F4" w14:textId="02C16E92" w:rsidR="00CC2C33" w:rsidRPr="00ED0AFA" w:rsidRDefault="00CC2C33"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lastRenderedPageBreak/>
        <w:tab/>
        <w:t>7.3.1</w:t>
      </w:r>
      <w:r w:rsidRPr="00ED0AFA">
        <w:rPr>
          <w:rFonts w:asciiTheme="minorHAnsi" w:hAnsiTheme="minorHAnsi" w:cstheme="minorHAnsi"/>
          <w:sz w:val="21"/>
          <w:szCs w:val="21"/>
        </w:rPr>
        <w:tab/>
        <w:t xml:space="preserve">If </w:t>
      </w:r>
      <w:r w:rsidR="00B55BF1">
        <w:rPr>
          <w:rFonts w:asciiTheme="minorHAnsi" w:hAnsiTheme="minorHAnsi" w:cstheme="minorHAnsi"/>
          <w:sz w:val="21"/>
          <w:szCs w:val="21"/>
        </w:rPr>
        <w:t>all then-p</w:t>
      </w:r>
      <w:r w:rsidRPr="00ED0AFA">
        <w:rPr>
          <w:rFonts w:asciiTheme="minorHAnsi" w:hAnsiTheme="minorHAnsi" w:cstheme="minorHAnsi"/>
          <w:sz w:val="21"/>
          <w:szCs w:val="21"/>
        </w:rPr>
        <w:t xml:space="preserve">arties </w:t>
      </w:r>
      <w:r w:rsidR="00B55BF1">
        <w:rPr>
          <w:rFonts w:asciiTheme="minorHAnsi" w:hAnsiTheme="minorHAnsi" w:cstheme="minorHAnsi"/>
          <w:sz w:val="21"/>
          <w:szCs w:val="21"/>
        </w:rPr>
        <w:t xml:space="preserve">to this Agreement </w:t>
      </w:r>
      <w:r w:rsidRPr="00ED0AFA">
        <w:rPr>
          <w:rFonts w:asciiTheme="minorHAnsi" w:hAnsiTheme="minorHAnsi" w:cstheme="minorHAnsi"/>
          <w:sz w:val="21"/>
          <w:szCs w:val="21"/>
        </w:rPr>
        <w:t>agree to terminate this Agreement and dissolve Agency, the dissolution motion will provide an estimated timeline for the dissolution and will name two Board member</w:t>
      </w:r>
      <w:r w:rsidR="00214EB4" w:rsidRPr="00ED0AFA">
        <w:rPr>
          <w:rFonts w:asciiTheme="minorHAnsi" w:hAnsiTheme="minorHAnsi" w:cstheme="minorHAnsi"/>
          <w:sz w:val="21"/>
          <w:szCs w:val="21"/>
        </w:rPr>
        <w:t>s (the “Dissolution Manager(s)”)</w:t>
      </w:r>
      <w:r w:rsidRPr="00ED0AFA">
        <w:rPr>
          <w:rFonts w:asciiTheme="minorHAnsi" w:hAnsiTheme="minorHAnsi" w:cstheme="minorHAnsi"/>
          <w:sz w:val="21"/>
          <w:szCs w:val="21"/>
        </w:rPr>
        <w:t xml:space="preserve"> respon</w:t>
      </w:r>
      <w:r w:rsidR="005813D5">
        <w:rPr>
          <w:rFonts w:asciiTheme="minorHAnsi" w:hAnsiTheme="minorHAnsi" w:cstheme="minorHAnsi"/>
          <w:sz w:val="21"/>
          <w:szCs w:val="21"/>
        </w:rPr>
        <w:t>sible</w:t>
      </w:r>
      <w:r w:rsidRPr="00ED0AFA">
        <w:rPr>
          <w:rFonts w:asciiTheme="minorHAnsi" w:hAnsiTheme="minorHAnsi" w:cstheme="minorHAnsi"/>
          <w:sz w:val="21"/>
          <w:szCs w:val="21"/>
        </w:rPr>
        <w:t xml:space="preserve"> for overseeing the dissolution process.</w:t>
      </w:r>
      <w:r w:rsidR="00214EB4" w:rsidRPr="00ED0AFA">
        <w:rPr>
          <w:rFonts w:asciiTheme="minorHAnsi" w:hAnsiTheme="minorHAnsi" w:cstheme="minorHAnsi"/>
          <w:sz w:val="21"/>
          <w:szCs w:val="21"/>
        </w:rPr>
        <w:t xml:space="preserve">  The Dissolution Managers may retain professional assistance as needed and will take immediate steps to permanently terminate and dissolve Agency.  These dissolution steps may include, without limitation, the following:</w:t>
      </w:r>
    </w:p>
    <w:p w14:paraId="1C452DF4" w14:textId="2500B82B"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27A60AE3" w14:textId="64AEDC4C"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t>7.3.1.1</w:t>
      </w:r>
      <w:r w:rsidRPr="00ED0AFA">
        <w:rPr>
          <w:rFonts w:asciiTheme="minorHAnsi" w:hAnsiTheme="minorHAnsi" w:cstheme="minorHAnsi"/>
          <w:sz w:val="21"/>
          <w:szCs w:val="21"/>
        </w:rPr>
        <w:tab/>
        <w:t xml:space="preserve">Providing written notice of Agency’s dissolution to the elected officials of each Party.  This notice will include the proposed timeline for the dissolution and such other information the Dissolution Managers determined necessary or appropriate.  </w:t>
      </w:r>
    </w:p>
    <w:p w14:paraId="23464CE4" w14:textId="5B009547"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406BA573" w14:textId="55B9791D"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t>7.3.1.2</w:t>
      </w:r>
      <w:r w:rsidRPr="00ED0AFA">
        <w:rPr>
          <w:rFonts w:asciiTheme="minorHAnsi" w:hAnsiTheme="minorHAnsi" w:cstheme="minorHAnsi"/>
          <w:sz w:val="21"/>
          <w:szCs w:val="21"/>
        </w:rPr>
        <w:tab/>
        <w:t>Notification of Agency’s dissolution to all neighboring agencies, all necessary state and federal agencies, and all partners.</w:t>
      </w:r>
    </w:p>
    <w:p w14:paraId="4768381F" w14:textId="043DD2AF"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52C839BF" w14:textId="630312AB"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t>7.3.1.3</w:t>
      </w:r>
      <w:r w:rsidRPr="00ED0AFA">
        <w:rPr>
          <w:rFonts w:asciiTheme="minorHAnsi" w:hAnsiTheme="minorHAnsi" w:cstheme="minorHAnsi"/>
          <w:sz w:val="21"/>
          <w:szCs w:val="21"/>
        </w:rPr>
        <w:tab/>
        <w:t>Preparation of a budget document accounting for all Agency funds, revenues, assets, and liabilities.</w:t>
      </w:r>
    </w:p>
    <w:p w14:paraId="07F00922" w14:textId="1E9B1D1E"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3FB8D17A" w14:textId="575A82BD"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t>7.3.1.4</w:t>
      </w:r>
      <w:r w:rsidRPr="00ED0AFA">
        <w:rPr>
          <w:rFonts w:asciiTheme="minorHAnsi" w:hAnsiTheme="minorHAnsi" w:cstheme="minorHAnsi"/>
          <w:sz w:val="21"/>
          <w:szCs w:val="21"/>
        </w:rPr>
        <w:tab/>
        <w:t>Payment of all Agency debts and other financial responsibilities, including a final accounting of all debts and resources.</w:t>
      </w:r>
    </w:p>
    <w:p w14:paraId="46566573" w14:textId="7B7ECFFB"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4AFDBCE7" w14:textId="17F71337" w:rsidR="00214EB4" w:rsidRPr="00ED0AFA" w:rsidRDefault="00214EB4"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t>7.3.1.5</w:t>
      </w:r>
      <w:r w:rsidRPr="00ED0AFA">
        <w:rPr>
          <w:rFonts w:asciiTheme="minorHAnsi" w:hAnsiTheme="minorHAnsi" w:cstheme="minorHAnsi"/>
          <w:sz w:val="21"/>
          <w:szCs w:val="21"/>
        </w:rPr>
        <w:tab/>
        <w:t>Payment and/or performance of those dissolution related tasks or responsibilities identified under Section 7.4.</w:t>
      </w:r>
    </w:p>
    <w:p w14:paraId="3DFF7F75" w14:textId="77777777" w:rsidR="00CC2C33" w:rsidRPr="00ED0AFA" w:rsidRDefault="00CC2C33" w:rsidP="00C85254">
      <w:pPr>
        <w:pStyle w:val="BodyTextIndent"/>
        <w:widowControl w:val="0"/>
        <w:suppressAutoHyphens/>
        <w:spacing w:before="0" w:beforeAutospacing="0" w:after="0" w:afterAutospacing="0"/>
        <w:ind w:firstLine="1440"/>
        <w:rPr>
          <w:rFonts w:asciiTheme="minorHAnsi" w:hAnsiTheme="minorHAnsi" w:cstheme="minorHAnsi"/>
          <w:sz w:val="21"/>
          <w:szCs w:val="21"/>
        </w:rPr>
      </w:pPr>
    </w:p>
    <w:p w14:paraId="3839D65D" w14:textId="5F6019A9" w:rsidR="00746BDB" w:rsidRPr="00ED0AFA" w:rsidRDefault="00214EB4" w:rsidP="00E94A90">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7.4</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Liquidation</w:t>
      </w:r>
      <w:r w:rsidRPr="00ED0AFA">
        <w:rPr>
          <w:rFonts w:asciiTheme="minorHAnsi" w:hAnsiTheme="minorHAnsi" w:cstheme="minorHAnsi"/>
          <w:sz w:val="21"/>
          <w:szCs w:val="21"/>
        </w:rPr>
        <w:t xml:space="preserve">.  </w:t>
      </w:r>
      <w:r w:rsidR="00055349" w:rsidRPr="00ED0AFA">
        <w:rPr>
          <w:rFonts w:asciiTheme="minorHAnsi" w:hAnsiTheme="minorHAnsi" w:cstheme="minorHAnsi"/>
          <w:sz w:val="21"/>
          <w:szCs w:val="21"/>
        </w:rPr>
        <w:t>Upon Agency</w:t>
      </w:r>
      <w:r w:rsidR="00746BDB" w:rsidRPr="00ED0AFA">
        <w:rPr>
          <w:rFonts w:asciiTheme="minorHAnsi" w:hAnsiTheme="minorHAnsi" w:cstheme="minorHAnsi"/>
          <w:sz w:val="21"/>
          <w:szCs w:val="21"/>
        </w:rPr>
        <w:t>’s dissolution</w:t>
      </w:r>
      <w:r w:rsidR="00055349" w:rsidRPr="00ED0AFA">
        <w:rPr>
          <w:rFonts w:asciiTheme="minorHAnsi" w:hAnsiTheme="minorHAnsi" w:cstheme="minorHAnsi"/>
          <w:sz w:val="21"/>
          <w:szCs w:val="21"/>
        </w:rPr>
        <w:t>, each Party on the date of dissolution will be responsible for i</w:t>
      </w:r>
      <w:r w:rsidR="00746BDB" w:rsidRPr="00ED0AFA">
        <w:rPr>
          <w:rFonts w:asciiTheme="minorHAnsi" w:hAnsiTheme="minorHAnsi" w:cstheme="minorHAnsi"/>
          <w:sz w:val="21"/>
          <w:szCs w:val="21"/>
        </w:rPr>
        <w:t xml:space="preserve">ts Contribution </w:t>
      </w:r>
      <w:r w:rsidR="00897B6A" w:rsidRPr="00ED0AFA">
        <w:rPr>
          <w:rFonts w:asciiTheme="minorHAnsi" w:hAnsiTheme="minorHAnsi" w:cstheme="minorHAnsi"/>
          <w:sz w:val="21"/>
          <w:szCs w:val="21"/>
        </w:rPr>
        <w:t>amount</w:t>
      </w:r>
      <w:r w:rsidR="00746BDB" w:rsidRPr="00ED0AFA">
        <w:rPr>
          <w:rFonts w:asciiTheme="minorHAnsi" w:hAnsiTheme="minorHAnsi" w:cstheme="minorHAnsi"/>
          <w:sz w:val="21"/>
          <w:szCs w:val="21"/>
        </w:rPr>
        <w:t xml:space="preserve"> </w:t>
      </w:r>
      <w:r w:rsidR="00055349" w:rsidRPr="00ED0AFA">
        <w:rPr>
          <w:rFonts w:asciiTheme="minorHAnsi" w:hAnsiTheme="minorHAnsi" w:cstheme="minorHAnsi"/>
          <w:sz w:val="21"/>
          <w:szCs w:val="21"/>
        </w:rPr>
        <w:t xml:space="preserve">through the date of dissolution.  Upon dissolution and subject to applicable law, (a) Agency’s cash, if any, will be distributed to each Party in proportion to each Party’s </w:t>
      </w:r>
      <w:r w:rsidR="00746BDB" w:rsidRPr="00ED0AFA">
        <w:rPr>
          <w:rFonts w:asciiTheme="minorHAnsi" w:hAnsiTheme="minorHAnsi" w:cstheme="minorHAnsi"/>
          <w:sz w:val="21"/>
          <w:szCs w:val="21"/>
        </w:rPr>
        <w:t xml:space="preserve">Contribution </w:t>
      </w:r>
      <w:r w:rsidR="00055349" w:rsidRPr="00ED0AFA">
        <w:rPr>
          <w:rFonts w:asciiTheme="minorHAnsi" w:hAnsiTheme="minorHAnsi" w:cstheme="minorHAnsi"/>
          <w:sz w:val="21"/>
          <w:szCs w:val="21"/>
        </w:rPr>
        <w:t xml:space="preserve">percentage, (b) all remaining Agency assets will be distributed in the manner agreed upon by the Parties, which may include, without limitation, the sale of Agency’s facilities and equipment, and (c) Agency personnel and employees will be transferred </w:t>
      </w:r>
      <w:r w:rsidR="00746BDB" w:rsidRPr="00ED0AFA">
        <w:rPr>
          <w:rFonts w:asciiTheme="minorHAnsi" w:hAnsiTheme="minorHAnsi" w:cstheme="minorHAnsi"/>
          <w:sz w:val="21"/>
          <w:szCs w:val="21"/>
        </w:rPr>
        <w:t xml:space="preserve">or terminated </w:t>
      </w:r>
      <w:r w:rsidR="00055349" w:rsidRPr="00ED0AFA">
        <w:rPr>
          <w:rFonts w:asciiTheme="minorHAnsi" w:hAnsiTheme="minorHAnsi" w:cstheme="minorHAnsi"/>
          <w:sz w:val="21"/>
          <w:szCs w:val="21"/>
        </w:rPr>
        <w:t xml:space="preserve">subject to and in accordance with </w:t>
      </w:r>
      <w:r w:rsidR="005813D5">
        <w:rPr>
          <w:rFonts w:asciiTheme="minorHAnsi" w:hAnsiTheme="minorHAnsi" w:cstheme="minorHAnsi"/>
          <w:sz w:val="21"/>
          <w:szCs w:val="21"/>
        </w:rPr>
        <w:t>applicable Oregon law</w:t>
      </w:r>
      <w:r w:rsidR="00055349" w:rsidRPr="00ED0AFA">
        <w:rPr>
          <w:rFonts w:asciiTheme="minorHAnsi" w:hAnsiTheme="minorHAnsi" w:cstheme="minorHAnsi"/>
          <w:sz w:val="21"/>
          <w:szCs w:val="21"/>
        </w:rPr>
        <w:t xml:space="preserve">.  </w:t>
      </w:r>
    </w:p>
    <w:p w14:paraId="5F25610E" w14:textId="77777777" w:rsidR="00055349" w:rsidRPr="00ED0AFA" w:rsidRDefault="00055349" w:rsidP="00897B6A">
      <w:pPr>
        <w:pStyle w:val="BodyTextIndent"/>
        <w:widowControl w:val="0"/>
        <w:suppressAutoHyphens/>
        <w:spacing w:before="0" w:beforeAutospacing="0" w:after="0" w:afterAutospacing="0"/>
        <w:rPr>
          <w:rFonts w:asciiTheme="minorHAnsi" w:hAnsiTheme="minorHAnsi" w:cstheme="minorHAnsi"/>
          <w:sz w:val="21"/>
          <w:szCs w:val="21"/>
        </w:rPr>
      </w:pPr>
    </w:p>
    <w:p w14:paraId="3BE56EC6" w14:textId="0B38359A" w:rsidR="00786595" w:rsidRPr="00ED0AFA" w:rsidRDefault="00112BD1" w:rsidP="007A1694">
      <w:pPr>
        <w:pStyle w:val="BodyTextIndent"/>
        <w:keepNext/>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8</w:t>
      </w:r>
      <w:r w:rsidR="001E5307" w:rsidRPr="00ED0AFA">
        <w:rPr>
          <w:rFonts w:asciiTheme="minorHAnsi" w:hAnsiTheme="minorHAnsi" w:cstheme="minorHAnsi"/>
          <w:sz w:val="21"/>
          <w:szCs w:val="21"/>
        </w:rPr>
        <w:t>.</w:t>
      </w:r>
      <w:r w:rsidR="001E5307" w:rsidRPr="00ED0AFA">
        <w:rPr>
          <w:rFonts w:asciiTheme="minorHAnsi" w:hAnsiTheme="minorHAnsi" w:cstheme="minorHAnsi"/>
          <w:sz w:val="21"/>
          <w:szCs w:val="21"/>
        </w:rPr>
        <w:tab/>
      </w:r>
      <w:r w:rsidR="001E5307" w:rsidRPr="00ED0AFA">
        <w:rPr>
          <w:rFonts w:asciiTheme="minorHAnsi" w:hAnsiTheme="minorHAnsi" w:cstheme="minorHAnsi"/>
          <w:sz w:val="21"/>
          <w:szCs w:val="21"/>
          <w:u w:val="single"/>
        </w:rPr>
        <w:t>Miscellaneous</w:t>
      </w:r>
      <w:r w:rsidR="001E5307" w:rsidRPr="00ED0AFA">
        <w:rPr>
          <w:rFonts w:asciiTheme="minorHAnsi" w:hAnsiTheme="minorHAnsi" w:cstheme="minorHAnsi"/>
          <w:sz w:val="21"/>
          <w:szCs w:val="21"/>
        </w:rPr>
        <w:t xml:space="preserve">. </w:t>
      </w:r>
    </w:p>
    <w:p w14:paraId="2BE2DE67" w14:textId="77777777" w:rsidR="00250680" w:rsidRPr="00ED0AFA" w:rsidRDefault="00250680" w:rsidP="00250680">
      <w:pPr>
        <w:keepNext/>
        <w:autoSpaceDE w:val="0"/>
        <w:autoSpaceDN w:val="0"/>
        <w:adjustRightInd w:val="0"/>
        <w:rPr>
          <w:rFonts w:asciiTheme="minorHAnsi" w:hAnsiTheme="minorHAnsi"/>
          <w:color w:val="000000"/>
          <w:sz w:val="21"/>
          <w:szCs w:val="21"/>
        </w:rPr>
      </w:pPr>
    </w:p>
    <w:p w14:paraId="38261798" w14:textId="4B5161CE" w:rsidR="00250680" w:rsidRPr="00ED0AFA" w:rsidRDefault="00250680" w:rsidP="00250680">
      <w:pPr>
        <w:autoSpaceDE w:val="0"/>
        <w:autoSpaceDN w:val="0"/>
        <w:adjustRightInd w:val="0"/>
        <w:rPr>
          <w:rFonts w:asciiTheme="minorHAnsi" w:hAnsiTheme="minorHAnsi" w:cstheme="minorHAnsi"/>
          <w:sz w:val="21"/>
          <w:szCs w:val="21"/>
        </w:rPr>
      </w:pPr>
      <w:r w:rsidRPr="00ED0AFA">
        <w:rPr>
          <w:rFonts w:asciiTheme="minorHAnsi" w:hAnsiTheme="minorHAnsi"/>
          <w:color w:val="000000"/>
          <w:sz w:val="21"/>
          <w:szCs w:val="21"/>
        </w:rPr>
        <w:tab/>
      </w:r>
      <w:r w:rsidRPr="00ED0AFA">
        <w:rPr>
          <w:rFonts w:asciiTheme="minorHAnsi" w:hAnsiTheme="minorHAnsi"/>
          <w:color w:val="000000"/>
          <w:sz w:val="21"/>
          <w:szCs w:val="21"/>
        </w:rPr>
        <w:tab/>
      </w:r>
      <w:r w:rsidR="00112BD1" w:rsidRPr="00ED0AFA">
        <w:rPr>
          <w:rFonts w:asciiTheme="minorHAnsi" w:hAnsiTheme="minorHAnsi" w:cstheme="minorHAnsi"/>
          <w:sz w:val="21"/>
          <w:szCs w:val="21"/>
        </w:rPr>
        <w:t>8</w:t>
      </w:r>
      <w:r w:rsidRPr="00ED0AFA">
        <w:rPr>
          <w:rFonts w:asciiTheme="minorHAnsi" w:hAnsiTheme="minorHAnsi" w:cstheme="minorHAnsi"/>
          <w:sz w:val="21"/>
          <w:szCs w:val="21"/>
        </w:rPr>
        <w:t>.1</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Coordination; Assignment; Binding Effect</w:t>
      </w:r>
      <w:r w:rsidRPr="00ED0AFA">
        <w:rPr>
          <w:rFonts w:asciiTheme="minorHAnsi" w:hAnsiTheme="minorHAnsi" w:cstheme="minorHAnsi"/>
          <w:sz w:val="21"/>
          <w:szCs w:val="21"/>
        </w:rPr>
        <w:t xml:space="preserve">.  The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will maintain adequate levels of communication to ensure maximum cooperation </w:t>
      </w:r>
      <w:r w:rsidR="00134369" w:rsidRPr="00ED0AFA">
        <w:rPr>
          <w:rFonts w:asciiTheme="minorHAnsi" w:hAnsiTheme="minorHAnsi" w:cstheme="minorHAnsi"/>
          <w:sz w:val="21"/>
          <w:szCs w:val="21"/>
        </w:rPr>
        <w:t xml:space="preserve">and coordination </w:t>
      </w:r>
      <w:r w:rsidRPr="00ED0AFA">
        <w:rPr>
          <w:rFonts w:asciiTheme="minorHAnsi" w:hAnsiTheme="minorHAnsi" w:cstheme="minorHAnsi"/>
          <w:sz w:val="21"/>
          <w:szCs w:val="21"/>
        </w:rPr>
        <w:t xml:space="preserve">between the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No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may assign any of the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’s rights and/or obligations under this Agreement to any person without the prior written consent of </w:t>
      </w:r>
      <w:r w:rsidR="00B55BF1">
        <w:rPr>
          <w:rFonts w:asciiTheme="minorHAnsi" w:hAnsiTheme="minorHAnsi" w:cstheme="minorHAnsi"/>
          <w:sz w:val="21"/>
          <w:szCs w:val="21"/>
        </w:rPr>
        <w:t xml:space="preserve">all </w:t>
      </w:r>
      <w:r w:rsidRPr="00ED0AFA">
        <w:rPr>
          <w:rFonts w:asciiTheme="minorHAnsi" w:hAnsiTheme="minorHAnsi" w:cstheme="minorHAnsi"/>
          <w:sz w:val="21"/>
          <w:szCs w:val="21"/>
        </w:rPr>
        <w:t xml:space="preserve">other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Subject to the immediately preceding sentence, this Agreement will be binding on the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and their respective administrators, successors, and permitted assigns and will inure to their benefit.  </w:t>
      </w:r>
      <w:r w:rsidR="00E7345A" w:rsidRPr="00ED0AFA">
        <w:rPr>
          <w:rFonts w:asciiTheme="minorHAnsi" w:hAnsiTheme="minorHAnsi" w:cstheme="minorHAnsi"/>
          <w:sz w:val="21"/>
          <w:szCs w:val="21"/>
        </w:rPr>
        <w:t xml:space="preserve">The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will execute all documents or instruments and will perform all lawful acts necessary or appropriate to carry out the intent of this Agreement.  All exhibits, schedules, instruments, and other documents referenced in this Agreement are part of this Agreement.  </w:t>
      </w:r>
      <w:r w:rsidR="00055349" w:rsidRPr="00ED0AFA">
        <w:rPr>
          <w:rFonts w:asciiTheme="minorHAnsi" w:hAnsiTheme="minorHAnsi" w:cstheme="minorHAnsi"/>
          <w:sz w:val="21"/>
          <w:szCs w:val="21"/>
        </w:rPr>
        <w:t xml:space="preserve">Subject to the Laws, including, without limitation, ORS chapter 190, the </w:t>
      </w:r>
      <w:r w:rsidR="00897B6A" w:rsidRPr="00ED0AFA">
        <w:rPr>
          <w:rFonts w:asciiTheme="minorHAnsi" w:hAnsiTheme="minorHAnsi" w:cstheme="minorHAnsi"/>
          <w:sz w:val="21"/>
          <w:szCs w:val="21"/>
        </w:rPr>
        <w:t>Board</w:t>
      </w:r>
      <w:r w:rsidR="00055349" w:rsidRPr="00ED0AFA">
        <w:rPr>
          <w:rFonts w:asciiTheme="minorHAnsi" w:hAnsiTheme="minorHAnsi" w:cstheme="minorHAnsi"/>
          <w:sz w:val="21"/>
          <w:szCs w:val="21"/>
        </w:rPr>
        <w:t xml:space="preserve"> may authorize a new </w:t>
      </w:r>
      <w:r w:rsidR="00897B6A" w:rsidRPr="00ED0AFA">
        <w:rPr>
          <w:rFonts w:asciiTheme="minorHAnsi" w:hAnsiTheme="minorHAnsi" w:cstheme="minorHAnsi"/>
          <w:sz w:val="21"/>
          <w:szCs w:val="21"/>
        </w:rPr>
        <w:t>p</w:t>
      </w:r>
      <w:r w:rsidR="0032148F" w:rsidRPr="00ED0AFA">
        <w:rPr>
          <w:rFonts w:asciiTheme="minorHAnsi" w:hAnsiTheme="minorHAnsi" w:cstheme="minorHAnsi"/>
          <w:sz w:val="21"/>
          <w:szCs w:val="21"/>
        </w:rPr>
        <w:t>arty</w:t>
      </w:r>
      <w:r w:rsidR="00055349" w:rsidRPr="00ED0AFA">
        <w:rPr>
          <w:rFonts w:asciiTheme="minorHAnsi" w:hAnsiTheme="minorHAnsi" w:cstheme="minorHAnsi"/>
          <w:sz w:val="21"/>
          <w:szCs w:val="21"/>
        </w:rPr>
        <w:t xml:space="preserve"> to join Agency only if approved by</w:t>
      </w:r>
      <w:r w:rsidR="00B55BF1">
        <w:rPr>
          <w:rFonts w:asciiTheme="minorHAnsi" w:hAnsiTheme="minorHAnsi" w:cstheme="minorHAnsi"/>
          <w:sz w:val="21"/>
          <w:szCs w:val="21"/>
        </w:rPr>
        <w:t xml:space="preserve"> the</w:t>
      </w:r>
      <w:r w:rsidR="00055349" w:rsidRPr="00ED0AFA">
        <w:rPr>
          <w:rFonts w:asciiTheme="minorHAnsi" w:hAnsiTheme="minorHAnsi" w:cstheme="minorHAnsi"/>
          <w:sz w:val="21"/>
          <w:szCs w:val="21"/>
        </w:rPr>
        <w:t xml:space="preserve"> unanimous vote of the </w:t>
      </w:r>
      <w:r w:rsidR="00897B6A" w:rsidRPr="00ED0AFA">
        <w:rPr>
          <w:rFonts w:asciiTheme="minorHAnsi" w:hAnsiTheme="minorHAnsi" w:cstheme="minorHAnsi"/>
          <w:sz w:val="21"/>
          <w:szCs w:val="21"/>
        </w:rPr>
        <w:t>Board</w:t>
      </w:r>
      <w:r w:rsidR="00055349" w:rsidRPr="00ED0AFA">
        <w:rPr>
          <w:rFonts w:asciiTheme="minorHAnsi" w:hAnsiTheme="minorHAnsi" w:cstheme="minorHAnsi"/>
          <w:sz w:val="21"/>
          <w:szCs w:val="21"/>
        </w:rPr>
        <w:t xml:space="preserve">.  The addition of an additional party may be accomplished by the new party taking the actions necessary under ORS chapter 190 and signing a copy of this Agreement, as amended, after approval of the additional member by the </w:t>
      </w:r>
      <w:r w:rsidR="005813D5">
        <w:rPr>
          <w:rFonts w:asciiTheme="minorHAnsi" w:hAnsiTheme="minorHAnsi" w:cstheme="minorHAnsi"/>
          <w:sz w:val="21"/>
          <w:szCs w:val="21"/>
        </w:rPr>
        <w:t>Board</w:t>
      </w:r>
      <w:r w:rsidR="00055349" w:rsidRPr="00ED0AFA">
        <w:rPr>
          <w:rFonts w:asciiTheme="minorHAnsi" w:hAnsiTheme="minorHAnsi" w:cstheme="minorHAnsi"/>
          <w:sz w:val="21"/>
          <w:szCs w:val="21"/>
        </w:rPr>
        <w:t xml:space="preserve">.   </w:t>
      </w:r>
    </w:p>
    <w:p w14:paraId="48C44F82" w14:textId="77777777" w:rsidR="00250680" w:rsidRPr="00ED0AFA" w:rsidRDefault="00250680" w:rsidP="00250680">
      <w:pPr>
        <w:autoSpaceDE w:val="0"/>
        <w:autoSpaceDN w:val="0"/>
        <w:adjustRightInd w:val="0"/>
        <w:rPr>
          <w:rFonts w:asciiTheme="minorHAnsi" w:hAnsiTheme="minorHAnsi"/>
          <w:color w:val="000000"/>
          <w:sz w:val="21"/>
          <w:szCs w:val="21"/>
        </w:rPr>
      </w:pPr>
    </w:p>
    <w:p w14:paraId="0505E60A" w14:textId="5E36F177" w:rsidR="00786595" w:rsidRPr="00ED0AFA" w:rsidRDefault="00250680" w:rsidP="00250680">
      <w:pPr>
        <w:autoSpaceDE w:val="0"/>
        <w:autoSpaceDN w:val="0"/>
        <w:adjustRightInd w:val="0"/>
        <w:rPr>
          <w:rFonts w:asciiTheme="minorHAnsi" w:hAnsiTheme="minorHAnsi" w:cstheme="minorHAnsi"/>
          <w:sz w:val="21"/>
          <w:szCs w:val="21"/>
        </w:rPr>
      </w:pPr>
      <w:r w:rsidRPr="00ED0AFA">
        <w:rPr>
          <w:rFonts w:asciiTheme="minorHAnsi" w:hAnsiTheme="minorHAnsi"/>
          <w:color w:val="000000"/>
          <w:sz w:val="21"/>
          <w:szCs w:val="21"/>
        </w:rPr>
        <w:tab/>
      </w:r>
      <w:r w:rsidRPr="00ED0AFA">
        <w:rPr>
          <w:rFonts w:asciiTheme="minorHAnsi" w:hAnsiTheme="minorHAnsi"/>
          <w:color w:val="000000"/>
          <w:sz w:val="21"/>
          <w:szCs w:val="21"/>
        </w:rPr>
        <w:tab/>
      </w:r>
      <w:r w:rsidR="00112BD1" w:rsidRPr="00ED0AFA">
        <w:rPr>
          <w:rFonts w:asciiTheme="minorHAnsi" w:hAnsiTheme="minorHAnsi" w:cstheme="minorHAnsi"/>
          <w:sz w:val="21"/>
          <w:szCs w:val="21"/>
        </w:rPr>
        <w:t>8</w:t>
      </w:r>
      <w:r w:rsidRPr="00ED0AFA">
        <w:rPr>
          <w:rFonts w:asciiTheme="minorHAnsi" w:hAnsiTheme="minorHAnsi" w:cstheme="minorHAnsi"/>
          <w:sz w:val="21"/>
          <w:szCs w:val="21"/>
        </w:rPr>
        <w:t>.2</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Notices</w:t>
      </w:r>
      <w:r w:rsidR="00E7345A" w:rsidRPr="00ED0AFA">
        <w:rPr>
          <w:rFonts w:asciiTheme="minorHAnsi" w:hAnsiTheme="minorHAnsi" w:cstheme="minorHAnsi"/>
          <w:sz w:val="21"/>
          <w:szCs w:val="21"/>
          <w:u w:val="single"/>
        </w:rPr>
        <w:t>; Severability; Remedies</w:t>
      </w:r>
      <w:r w:rsidRPr="00ED0AFA">
        <w:rPr>
          <w:rFonts w:asciiTheme="minorHAnsi" w:hAnsiTheme="minorHAnsi" w:cstheme="minorHAnsi"/>
          <w:sz w:val="21"/>
          <w:szCs w:val="21"/>
        </w:rPr>
        <w:t xml:space="preserve">.  Any notice will be deemed given when personally delivered or delivered by facsimile or email transmission (with electronic confirmation of delivery), or will be deemed given three days following delivery of the notice by U.S. mail, certified, return receipt requested, postage prepaid, by the applicable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to the address shown in </w:t>
      </w:r>
      <w:r w:rsidRPr="00ED0AFA">
        <w:rPr>
          <w:rFonts w:asciiTheme="minorHAnsi" w:hAnsiTheme="minorHAnsi" w:cstheme="minorHAnsi"/>
          <w:sz w:val="21"/>
          <w:szCs w:val="21"/>
          <w:u w:val="single"/>
        </w:rPr>
        <w:t>Appendix A</w:t>
      </w:r>
      <w:r w:rsidRPr="00ED0AFA">
        <w:rPr>
          <w:rFonts w:asciiTheme="minorHAnsi" w:hAnsiTheme="minorHAnsi" w:cstheme="minorHAnsi"/>
          <w:sz w:val="21"/>
          <w:szCs w:val="21"/>
        </w:rPr>
        <w:t xml:space="preserve"> (or any other address that a </w:t>
      </w:r>
      <w:r w:rsidR="0032148F" w:rsidRPr="00ED0AFA">
        <w:rPr>
          <w:rFonts w:asciiTheme="minorHAnsi" w:hAnsiTheme="minorHAnsi" w:cstheme="minorHAnsi"/>
          <w:sz w:val="21"/>
          <w:szCs w:val="21"/>
        </w:rPr>
        <w:lastRenderedPageBreak/>
        <w:t>Party</w:t>
      </w:r>
      <w:r w:rsidRPr="00ED0AFA">
        <w:rPr>
          <w:rFonts w:asciiTheme="minorHAnsi" w:hAnsiTheme="minorHAnsi" w:cstheme="minorHAnsi"/>
          <w:sz w:val="21"/>
          <w:szCs w:val="21"/>
        </w:rPr>
        <w:t xml:space="preserve"> may designate by notice to the other </w:t>
      </w:r>
      <w:r w:rsidR="00E7345A" w:rsidRPr="00ED0AFA">
        <w:rPr>
          <w:rFonts w:asciiTheme="minorHAnsi" w:hAnsiTheme="minorHAnsi" w:cstheme="minorHAnsi"/>
          <w:sz w:val="21"/>
          <w:szCs w:val="21"/>
        </w:rPr>
        <w:t>p</w:t>
      </w:r>
      <w:r w:rsidRPr="00ED0AFA">
        <w:rPr>
          <w:rFonts w:asciiTheme="minorHAnsi" w:hAnsiTheme="minorHAnsi" w:cstheme="minorHAnsi"/>
          <w:sz w:val="21"/>
          <w:szCs w:val="21"/>
        </w:rPr>
        <w:t>art</w:t>
      </w:r>
      <w:r w:rsidR="00E7345A" w:rsidRPr="00ED0AFA">
        <w:rPr>
          <w:rFonts w:asciiTheme="minorHAnsi" w:hAnsiTheme="minorHAnsi" w:cstheme="minorHAnsi"/>
          <w:sz w:val="21"/>
          <w:szCs w:val="21"/>
        </w:rPr>
        <w:t>ies</w:t>
      </w:r>
      <w:r w:rsidRPr="00ED0AFA">
        <w:rPr>
          <w:rFonts w:asciiTheme="minorHAnsi" w:hAnsiTheme="minorHAnsi" w:cstheme="minorHAnsi"/>
          <w:sz w:val="21"/>
          <w:szCs w:val="21"/>
        </w:rPr>
        <w:t>), unless that day is a Saturday, Sunday, or legal holiday, in which event it will be deemed delivered on the next following business day.</w:t>
      </w:r>
      <w:r w:rsidR="00E7345A" w:rsidRPr="00ED0AFA">
        <w:rPr>
          <w:rFonts w:asciiTheme="minorHAnsi" w:hAnsiTheme="minorHAnsi" w:cstheme="minorHAnsi"/>
          <w:sz w:val="21"/>
          <w:szCs w:val="21"/>
        </w:rPr>
        <w:t xml:space="preserve">  </w:t>
      </w:r>
      <w:r w:rsidRPr="00ED0AFA">
        <w:rPr>
          <w:rFonts w:asciiTheme="minorHAnsi" w:hAnsiTheme="minorHAnsi" w:cstheme="minorHAnsi"/>
          <w:sz w:val="21"/>
          <w:szCs w:val="21"/>
        </w:rPr>
        <w:t xml:space="preserve">Each provision contained in this Agreement will be treated as a separate and independent provision.  The unenforceability of any one provision will in no way impair the enforceability of any other provision contained herein.  Any reading of a provision causing unenforceability will yield to a construction permitting enforcement to the maximum extent permitted by applicable law.  </w:t>
      </w:r>
      <w:r w:rsidR="00055349" w:rsidRPr="00ED0AFA">
        <w:rPr>
          <w:rFonts w:asciiTheme="minorHAnsi" w:hAnsiTheme="minorHAnsi" w:cstheme="minorHAnsi"/>
          <w:sz w:val="21"/>
          <w:szCs w:val="21"/>
        </w:rPr>
        <w:t xml:space="preserve">Subject to the terms and conditions contained in this Agreement, each </w:t>
      </w:r>
      <w:r w:rsidR="0032148F" w:rsidRPr="00ED0AFA">
        <w:rPr>
          <w:rFonts w:asciiTheme="minorHAnsi" w:hAnsiTheme="minorHAnsi" w:cstheme="minorHAnsi"/>
          <w:sz w:val="21"/>
          <w:szCs w:val="21"/>
        </w:rPr>
        <w:t>Party</w:t>
      </w:r>
      <w:r w:rsidR="00055349" w:rsidRPr="00ED0AFA">
        <w:rPr>
          <w:rFonts w:asciiTheme="minorHAnsi" w:hAnsiTheme="minorHAnsi" w:cstheme="minorHAnsi"/>
          <w:sz w:val="21"/>
          <w:szCs w:val="21"/>
        </w:rPr>
        <w:t xml:space="preserve"> will pay all wages and benefits due the </w:t>
      </w:r>
      <w:r w:rsidR="0032148F" w:rsidRPr="00ED0AFA">
        <w:rPr>
          <w:rFonts w:asciiTheme="minorHAnsi" w:hAnsiTheme="minorHAnsi" w:cstheme="minorHAnsi"/>
          <w:sz w:val="21"/>
          <w:szCs w:val="21"/>
        </w:rPr>
        <w:t>Party</w:t>
      </w:r>
      <w:r w:rsidR="00055349" w:rsidRPr="00ED0AFA">
        <w:rPr>
          <w:rFonts w:asciiTheme="minorHAnsi" w:hAnsiTheme="minorHAnsi" w:cstheme="minorHAnsi"/>
          <w:sz w:val="21"/>
          <w:szCs w:val="21"/>
        </w:rPr>
        <w:t xml:space="preserve">’s personnel, including, without limitation, overtime, workers’ compensation, and death benefits.  </w:t>
      </w:r>
      <w:r w:rsidRPr="00ED0AFA">
        <w:rPr>
          <w:rFonts w:asciiTheme="minorHAnsi" w:hAnsiTheme="minorHAnsi" w:cstheme="minorHAnsi"/>
          <w:sz w:val="21"/>
          <w:szCs w:val="21"/>
        </w:rPr>
        <w:t xml:space="preserve">If a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breaches </w:t>
      </w:r>
      <w:r w:rsidR="00E7345A" w:rsidRPr="00ED0AFA">
        <w:rPr>
          <w:rFonts w:asciiTheme="minorHAnsi" w:hAnsiTheme="minorHAnsi" w:cstheme="minorHAnsi"/>
          <w:sz w:val="21"/>
          <w:szCs w:val="21"/>
        </w:rPr>
        <w:t>and/</w:t>
      </w:r>
      <w:r w:rsidRPr="00ED0AFA">
        <w:rPr>
          <w:rFonts w:asciiTheme="minorHAnsi" w:hAnsiTheme="minorHAnsi" w:cstheme="minorHAnsi"/>
          <w:sz w:val="21"/>
          <w:szCs w:val="21"/>
        </w:rPr>
        <w:t xml:space="preserve">or otherwise fails to perform any of </w:t>
      </w:r>
      <w:r w:rsidR="00E7345A" w:rsidRPr="00ED0AFA">
        <w:rPr>
          <w:rFonts w:asciiTheme="minorHAnsi" w:hAnsiTheme="minorHAnsi" w:cstheme="minorHAnsi"/>
          <w:sz w:val="21"/>
          <w:szCs w:val="21"/>
        </w:rPr>
        <w:t xml:space="preserve">the </w:t>
      </w:r>
      <w:r w:rsidR="0032148F" w:rsidRPr="00ED0AFA">
        <w:rPr>
          <w:rFonts w:asciiTheme="minorHAnsi" w:hAnsiTheme="minorHAnsi" w:cstheme="minorHAnsi"/>
          <w:sz w:val="21"/>
          <w:szCs w:val="21"/>
        </w:rPr>
        <w:t>Party</w:t>
      </w:r>
      <w:r w:rsidR="00E7345A" w:rsidRPr="00ED0AFA">
        <w:rPr>
          <w:rFonts w:asciiTheme="minorHAnsi" w:hAnsiTheme="minorHAnsi" w:cstheme="minorHAnsi"/>
          <w:sz w:val="21"/>
          <w:szCs w:val="21"/>
        </w:rPr>
        <w:t>’s</w:t>
      </w:r>
      <w:r w:rsidRPr="00ED0AFA">
        <w:rPr>
          <w:rFonts w:asciiTheme="minorHAnsi" w:hAnsiTheme="minorHAnsi" w:cstheme="minorHAnsi"/>
          <w:sz w:val="21"/>
          <w:szCs w:val="21"/>
        </w:rPr>
        <w:t xml:space="preserve"> representations, warranties, covenants, and/or obligations under this Agreement, the non-defaulting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may, in addition to any other remedy provided to the non-defaulting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under this Agreement, pursue all remedies available to the non-defaulting </w:t>
      </w:r>
      <w:r w:rsidR="005813D5">
        <w:rPr>
          <w:rFonts w:asciiTheme="minorHAnsi" w:hAnsiTheme="minorHAnsi" w:cstheme="minorHAnsi"/>
          <w:sz w:val="21"/>
          <w:szCs w:val="21"/>
        </w:rPr>
        <w:t>P</w:t>
      </w:r>
      <w:r w:rsidRPr="00ED0AFA">
        <w:rPr>
          <w:rFonts w:asciiTheme="minorHAnsi" w:hAnsiTheme="minorHAnsi" w:cstheme="minorHAnsi"/>
          <w:sz w:val="21"/>
          <w:szCs w:val="21"/>
        </w:rPr>
        <w:t>arties at law or in equity.  All available remedies are cumulative and may be exercised singularly or concurrently.</w:t>
      </w:r>
    </w:p>
    <w:p w14:paraId="1A4FE86C" w14:textId="77777777" w:rsidR="00250680" w:rsidRPr="00ED0AFA" w:rsidRDefault="00250680" w:rsidP="00250680">
      <w:pPr>
        <w:autoSpaceDE w:val="0"/>
        <w:autoSpaceDN w:val="0"/>
        <w:adjustRightInd w:val="0"/>
        <w:rPr>
          <w:rFonts w:asciiTheme="minorHAnsi" w:hAnsiTheme="minorHAnsi"/>
          <w:color w:val="000000"/>
          <w:sz w:val="21"/>
          <w:szCs w:val="21"/>
        </w:rPr>
      </w:pPr>
    </w:p>
    <w:p w14:paraId="71C552DE" w14:textId="2CD2A954" w:rsidR="00250680" w:rsidRPr="00ED0AFA" w:rsidRDefault="00250680" w:rsidP="00250680">
      <w:pPr>
        <w:autoSpaceDE w:val="0"/>
        <w:autoSpaceDN w:val="0"/>
        <w:adjustRightInd w:val="0"/>
        <w:rPr>
          <w:rFonts w:asciiTheme="minorHAnsi" w:hAnsiTheme="minorHAnsi"/>
          <w:color w:val="000000"/>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r>
      <w:r w:rsidR="00112BD1" w:rsidRPr="00ED0AFA">
        <w:rPr>
          <w:rFonts w:asciiTheme="minorHAnsi" w:hAnsiTheme="minorHAnsi" w:cstheme="minorHAnsi"/>
          <w:sz w:val="21"/>
          <w:szCs w:val="21"/>
        </w:rPr>
        <w:t>8</w:t>
      </w:r>
      <w:r w:rsidRPr="00ED0AFA">
        <w:rPr>
          <w:rFonts w:asciiTheme="minorHAnsi" w:hAnsiTheme="minorHAnsi" w:cstheme="minorHAnsi"/>
          <w:sz w:val="21"/>
          <w:szCs w:val="21"/>
        </w:rPr>
        <w:t>.</w:t>
      </w:r>
      <w:r w:rsidR="00E7345A" w:rsidRPr="00ED0AFA">
        <w:rPr>
          <w:rFonts w:asciiTheme="minorHAnsi" w:hAnsiTheme="minorHAnsi" w:cstheme="minorHAnsi"/>
          <w:sz w:val="21"/>
          <w:szCs w:val="21"/>
        </w:rPr>
        <w:t>3</w:t>
      </w:r>
      <w:r w:rsidRPr="00ED0AFA">
        <w:rPr>
          <w:rFonts w:asciiTheme="minorHAnsi" w:hAnsiTheme="minorHAnsi" w:cstheme="minorHAnsi"/>
          <w:sz w:val="21"/>
          <w:szCs w:val="21"/>
        </w:rPr>
        <w:tab/>
      </w:r>
      <w:r w:rsidRPr="00ED0AFA">
        <w:rPr>
          <w:rFonts w:asciiTheme="minorHAnsi" w:hAnsiTheme="minorHAnsi" w:cstheme="minorHAnsi"/>
          <w:sz w:val="21"/>
          <w:szCs w:val="21"/>
          <w:u w:val="single"/>
        </w:rPr>
        <w:t>Waiver; Entire Agreement; Amendment; Counterparts</w:t>
      </w:r>
      <w:r w:rsidRPr="00ED0AFA">
        <w:rPr>
          <w:rFonts w:asciiTheme="minorHAnsi" w:hAnsiTheme="minorHAnsi" w:cstheme="minorHAnsi"/>
          <w:sz w:val="21"/>
          <w:szCs w:val="21"/>
        </w:rPr>
        <w:t xml:space="preserve">.  Notwithstanding anything contained in this Agreement to the contrary, no provision of this Agreement may be modified, waived, and/or discharged unless such waiver, modification, and/or discharge is agreed to in writing by the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No waiver by a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at any time of the breach of, or lack of compliance with, any conditions or provisions of this Agreement will be deemed a waiver of other provisions or conditions hereof.  This Agreement contains the entire agreement and understanding between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with respect to the subject matter of this Agreement and contains all the terms and conditions of the </w:t>
      </w:r>
      <w:r w:rsidR="005813D5">
        <w:rPr>
          <w:rFonts w:asciiTheme="minorHAnsi" w:hAnsiTheme="minorHAnsi" w:cstheme="minorHAnsi"/>
          <w:sz w:val="21"/>
          <w:szCs w:val="21"/>
        </w:rPr>
        <w:t>P</w:t>
      </w:r>
      <w:r w:rsidRPr="00ED0AFA">
        <w:rPr>
          <w:rFonts w:asciiTheme="minorHAnsi" w:hAnsiTheme="minorHAnsi" w:cstheme="minorHAnsi"/>
          <w:sz w:val="21"/>
          <w:szCs w:val="21"/>
        </w:rPr>
        <w:t xml:space="preserve">arties’ agreement and supersedes any other oral or written negotiations, discussions, representations, and/or agreements, including, without limitation, the Original Agreement.  </w:t>
      </w:r>
      <w:r w:rsidR="001E3F9A" w:rsidRPr="00ED0AFA">
        <w:rPr>
          <w:rFonts w:asciiTheme="minorHAnsi" w:hAnsiTheme="minorHAnsi" w:cstheme="minorHAnsi"/>
          <w:sz w:val="21"/>
          <w:szCs w:val="21"/>
        </w:rPr>
        <w:t xml:space="preserve">No </w:t>
      </w:r>
      <w:r w:rsidRPr="00ED0AFA">
        <w:rPr>
          <w:rFonts w:ascii="Calibri" w:hAnsi="Calibri" w:cs="Calibri"/>
          <w:color w:val="000000"/>
          <w:sz w:val="21"/>
          <w:szCs w:val="21"/>
        </w:rPr>
        <w:t xml:space="preserve">addition, modification, amendment, or alteration to this Agreement will be effective against the </w:t>
      </w:r>
      <w:r w:rsidR="005813D5">
        <w:rPr>
          <w:rFonts w:ascii="Calibri" w:hAnsi="Calibri" w:cs="Calibri"/>
          <w:color w:val="000000"/>
          <w:sz w:val="21"/>
          <w:szCs w:val="21"/>
        </w:rPr>
        <w:t>P</w:t>
      </w:r>
      <w:r w:rsidRPr="00ED0AFA">
        <w:rPr>
          <w:rFonts w:ascii="Calibri" w:hAnsi="Calibri" w:cs="Calibri"/>
          <w:color w:val="000000"/>
          <w:sz w:val="21"/>
          <w:szCs w:val="21"/>
        </w:rPr>
        <w:t xml:space="preserve">arties unless specifically agreed upon in writing and signed by the </w:t>
      </w:r>
      <w:r w:rsidR="005813D5">
        <w:rPr>
          <w:rFonts w:ascii="Calibri" w:hAnsi="Calibri" w:cs="Calibri"/>
          <w:color w:val="000000"/>
          <w:sz w:val="21"/>
          <w:szCs w:val="21"/>
        </w:rPr>
        <w:t>P</w:t>
      </w:r>
      <w:r w:rsidRPr="00ED0AFA">
        <w:rPr>
          <w:rFonts w:ascii="Calibri" w:hAnsi="Calibri" w:cs="Calibri"/>
          <w:color w:val="000000"/>
          <w:sz w:val="21"/>
          <w:szCs w:val="21"/>
        </w:rPr>
        <w:t xml:space="preserve">arties.  </w:t>
      </w:r>
      <w:r w:rsidRPr="00ED0AFA">
        <w:rPr>
          <w:rFonts w:asciiTheme="minorHAnsi" w:hAnsiTheme="minorHAnsi" w:cstheme="minorHAnsi"/>
          <w:sz w:val="21"/>
          <w:szCs w:val="21"/>
        </w:rPr>
        <w:t xml:space="preserve">This Agreement may be signed in one or more counterparts.  </w:t>
      </w:r>
    </w:p>
    <w:p w14:paraId="17D51321" w14:textId="77777777" w:rsidR="00250680" w:rsidRPr="00ED0AFA" w:rsidRDefault="00250680" w:rsidP="009073B1">
      <w:pPr>
        <w:pStyle w:val="BodyTextIndent"/>
        <w:widowControl w:val="0"/>
        <w:suppressAutoHyphens/>
        <w:spacing w:before="0" w:beforeAutospacing="0" w:after="0" w:afterAutospacing="0"/>
        <w:ind w:firstLine="720"/>
        <w:rPr>
          <w:rFonts w:ascii="Calibri" w:eastAsia="Calibri" w:hAnsi="Calibri"/>
          <w:sz w:val="21"/>
          <w:szCs w:val="21"/>
        </w:rPr>
      </w:pPr>
    </w:p>
    <w:p w14:paraId="424B030C" w14:textId="6D9AD2AE" w:rsidR="00C56769" w:rsidRPr="00ED0AFA" w:rsidRDefault="00250680"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b/>
      </w:r>
      <w:r w:rsidR="00112BD1" w:rsidRPr="00ED0AFA">
        <w:rPr>
          <w:rFonts w:asciiTheme="minorHAnsi" w:hAnsiTheme="minorHAnsi" w:cstheme="minorHAnsi"/>
          <w:sz w:val="21"/>
          <w:szCs w:val="21"/>
        </w:rPr>
        <w:t>8</w:t>
      </w:r>
      <w:r w:rsidR="00C56769" w:rsidRPr="00ED0AFA">
        <w:rPr>
          <w:rFonts w:asciiTheme="minorHAnsi" w:hAnsiTheme="minorHAnsi" w:cstheme="minorHAnsi"/>
          <w:sz w:val="21"/>
          <w:szCs w:val="21"/>
        </w:rPr>
        <w:t>.</w:t>
      </w:r>
      <w:r w:rsidR="003C1B3B" w:rsidRPr="00ED0AFA">
        <w:rPr>
          <w:rFonts w:asciiTheme="minorHAnsi" w:hAnsiTheme="minorHAnsi" w:cstheme="minorHAnsi"/>
          <w:sz w:val="21"/>
          <w:szCs w:val="21"/>
        </w:rPr>
        <w:t>4</w:t>
      </w:r>
      <w:r w:rsidR="00C56769" w:rsidRPr="00ED0AFA">
        <w:rPr>
          <w:rFonts w:asciiTheme="minorHAnsi" w:hAnsiTheme="minorHAnsi" w:cstheme="minorHAnsi"/>
          <w:sz w:val="21"/>
          <w:szCs w:val="21"/>
        </w:rPr>
        <w:tab/>
      </w:r>
      <w:r w:rsidR="00C56769" w:rsidRPr="00ED0AFA">
        <w:rPr>
          <w:rFonts w:asciiTheme="minorHAnsi" w:hAnsiTheme="minorHAnsi" w:cstheme="minorHAnsi"/>
          <w:sz w:val="21"/>
          <w:szCs w:val="21"/>
          <w:u w:val="single"/>
        </w:rPr>
        <w:t xml:space="preserve">Applicable Law; </w:t>
      </w:r>
      <w:r w:rsidR="000B64A1" w:rsidRPr="00ED0AFA">
        <w:rPr>
          <w:rFonts w:asciiTheme="minorHAnsi" w:hAnsiTheme="minorHAnsi" w:cstheme="minorHAnsi"/>
          <w:sz w:val="21"/>
          <w:szCs w:val="21"/>
          <w:u w:val="single"/>
        </w:rPr>
        <w:t xml:space="preserve">Venue; </w:t>
      </w:r>
      <w:r w:rsidR="00C56769" w:rsidRPr="00ED0AFA">
        <w:rPr>
          <w:rFonts w:asciiTheme="minorHAnsi" w:hAnsiTheme="minorHAnsi" w:cstheme="minorHAnsi"/>
          <w:sz w:val="21"/>
          <w:szCs w:val="21"/>
          <w:u w:val="single"/>
        </w:rPr>
        <w:t>Attorney Fees</w:t>
      </w:r>
      <w:r w:rsidR="00C56769" w:rsidRPr="00ED0AFA">
        <w:rPr>
          <w:rFonts w:asciiTheme="minorHAnsi" w:hAnsiTheme="minorHAnsi" w:cstheme="minorHAnsi"/>
          <w:sz w:val="21"/>
          <w:szCs w:val="21"/>
        </w:rPr>
        <w:t xml:space="preserve">.  </w:t>
      </w:r>
      <w:r w:rsidR="00C56769" w:rsidRPr="00ED0AFA">
        <w:rPr>
          <w:rFonts w:ascii="Calibri" w:hAnsi="Calibri" w:cs="Calibri"/>
          <w:sz w:val="21"/>
          <w:szCs w:val="21"/>
        </w:rPr>
        <w:t>T</w:t>
      </w:r>
      <w:r w:rsidR="00C56769" w:rsidRPr="00ED0AFA">
        <w:rPr>
          <w:rFonts w:asciiTheme="minorHAnsi" w:hAnsiTheme="minorHAnsi" w:cstheme="minorHAnsi"/>
          <w:sz w:val="21"/>
          <w:szCs w:val="21"/>
        </w:rPr>
        <w:t xml:space="preserve">his Agreement will be construed, applied, and enforced in accordance with the laws of the State of Oregon. </w:t>
      </w:r>
      <w:r w:rsidR="00655687" w:rsidRPr="00ED0AFA">
        <w:rPr>
          <w:rFonts w:asciiTheme="minorHAnsi" w:hAnsiTheme="minorHAnsi" w:cstheme="minorHAnsi"/>
          <w:sz w:val="21"/>
          <w:szCs w:val="21"/>
        </w:rPr>
        <w:t xml:space="preserve"> </w:t>
      </w:r>
      <w:r w:rsidR="00C56769" w:rsidRPr="00ED0AFA">
        <w:rPr>
          <w:rFonts w:asciiTheme="minorHAnsi" w:hAnsiTheme="minorHAnsi" w:cstheme="minorHAnsi"/>
          <w:sz w:val="21"/>
          <w:szCs w:val="21"/>
        </w:rPr>
        <w:t xml:space="preserve">Any action or proceeding arising out of this Agreement will be litigated in courts located in Gilliam County, Oregon. </w:t>
      </w:r>
      <w:r w:rsidR="00655687" w:rsidRPr="00ED0AFA">
        <w:rPr>
          <w:rFonts w:asciiTheme="minorHAnsi" w:hAnsiTheme="minorHAnsi" w:cstheme="minorHAnsi"/>
          <w:sz w:val="21"/>
          <w:szCs w:val="21"/>
        </w:rPr>
        <w:t xml:space="preserve"> </w:t>
      </w:r>
      <w:r w:rsidR="00C56769" w:rsidRPr="00ED0AFA">
        <w:rPr>
          <w:rFonts w:asciiTheme="minorHAnsi" w:hAnsiTheme="minorHAnsi" w:cstheme="minorHAnsi"/>
          <w:sz w:val="21"/>
          <w:szCs w:val="21"/>
        </w:rPr>
        <w:t xml:space="preserve">Each </w:t>
      </w:r>
      <w:r w:rsidR="0032148F" w:rsidRPr="00ED0AFA">
        <w:rPr>
          <w:rFonts w:asciiTheme="minorHAnsi" w:hAnsiTheme="minorHAnsi" w:cstheme="minorHAnsi"/>
          <w:sz w:val="21"/>
          <w:szCs w:val="21"/>
        </w:rPr>
        <w:t>Party</w:t>
      </w:r>
      <w:r w:rsidR="00C56769" w:rsidRPr="00ED0AFA">
        <w:rPr>
          <w:rFonts w:asciiTheme="minorHAnsi" w:hAnsiTheme="minorHAnsi" w:cstheme="minorHAnsi"/>
          <w:sz w:val="21"/>
          <w:szCs w:val="21"/>
        </w:rPr>
        <w:t xml:space="preserve"> consents and submits to the jurisdiction of any local, state, or federal court located in Gilliam County, Oregon.  </w:t>
      </w:r>
      <w:r w:rsidRPr="00ED0AFA">
        <w:rPr>
          <w:rFonts w:asciiTheme="minorHAnsi" w:hAnsiTheme="minorHAnsi" w:cstheme="minorHAnsi"/>
          <w:sz w:val="21"/>
          <w:szCs w:val="21"/>
        </w:rPr>
        <w:t xml:space="preserve">With respect to any dispute relating to this Agreement, or if a suit, action, arbitration, or other proceeding of any nature whatsoever is instituted to interpret or enforce the provisions of this Agreement, including, without limitation, any proceeding under the U.S. Bankruptcy Code and involving issues peculiar to federal bankruptcy law or any action, suit, arbitration, or proceeding seeking a declaration of rights or rescission, the prevailing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will be entitled to recover from the losing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w:t>
      </w:r>
      <w:proofErr w:type="spellStart"/>
      <w:r w:rsidRPr="00ED0AFA">
        <w:rPr>
          <w:rFonts w:asciiTheme="minorHAnsi" w:hAnsiTheme="minorHAnsi" w:cstheme="minorHAnsi"/>
          <w:sz w:val="21"/>
          <w:szCs w:val="21"/>
        </w:rPr>
        <w:t>ies</w:t>
      </w:r>
      <w:proofErr w:type="spellEnd"/>
      <w:r w:rsidRPr="00ED0AFA">
        <w:rPr>
          <w:rFonts w:asciiTheme="minorHAnsi" w:hAnsiTheme="minorHAnsi" w:cstheme="minorHAnsi"/>
          <w:sz w:val="21"/>
          <w:szCs w:val="21"/>
        </w:rPr>
        <w:t>) its reasonable attorney fees, paralegal fees, expert fees, and all other fees, costs, and expenses incurred in connection therewith, as determined by the judge or arbitrator at trial, arbitration, or other proceeding, or on any appeal or review, in addition to all other amounts provided by law.</w:t>
      </w:r>
    </w:p>
    <w:p w14:paraId="7E1DE4A0" w14:textId="139C23F1" w:rsidR="00250680" w:rsidRPr="00ED0AFA" w:rsidRDefault="00250680"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7CCEF114" w14:textId="7EC02DBF" w:rsidR="00250680" w:rsidRPr="00ED0AFA" w:rsidRDefault="00112BD1" w:rsidP="00112BD1">
      <w:pPr>
        <w:pStyle w:val="BodyTextIndent"/>
        <w:widowControl w:val="0"/>
        <w:suppressAutoHyphens/>
        <w:spacing w:before="0" w:beforeAutospacing="0" w:after="0" w:afterAutospacing="0"/>
        <w:ind w:firstLine="1440"/>
        <w:rPr>
          <w:rFonts w:asciiTheme="minorHAnsi" w:hAnsiTheme="minorHAnsi" w:cstheme="minorHAnsi"/>
          <w:sz w:val="21"/>
          <w:szCs w:val="21"/>
        </w:rPr>
      </w:pPr>
      <w:r w:rsidRPr="00ED0AFA">
        <w:rPr>
          <w:rFonts w:asciiTheme="minorHAnsi" w:hAnsiTheme="minorHAnsi" w:cstheme="minorHAnsi"/>
          <w:sz w:val="21"/>
          <w:szCs w:val="21"/>
        </w:rPr>
        <w:t>8</w:t>
      </w:r>
      <w:r w:rsidR="00250680" w:rsidRPr="00ED0AFA">
        <w:rPr>
          <w:rFonts w:asciiTheme="minorHAnsi" w:hAnsiTheme="minorHAnsi" w:cstheme="minorHAnsi"/>
          <w:sz w:val="21"/>
          <w:szCs w:val="21"/>
        </w:rPr>
        <w:t>.</w:t>
      </w:r>
      <w:r w:rsidR="003C1B3B" w:rsidRPr="00ED0AFA">
        <w:rPr>
          <w:rFonts w:asciiTheme="minorHAnsi" w:hAnsiTheme="minorHAnsi" w:cstheme="minorHAnsi"/>
          <w:sz w:val="21"/>
          <w:szCs w:val="21"/>
        </w:rPr>
        <w:t>5</w:t>
      </w:r>
      <w:r w:rsidR="00250680" w:rsidRPr="00ED0AFA">
        <w:rPr>
          <w:rFonts w:asciiTheme="minorHAnsi" w:hAnsiTheme="minorHAnsi" w:cstheme="minorHAnsi"/>
          <w:sz w:val="21"/>
          <w:szCs w:val="21"/>
        </w:rPr>
        <w:tab/>
      </w:r>
      <w:r w:rsidR="00250680" w:rsidRPr="00ED0AFA">
        <w:rPr>
          <w:rFonts w:asciiTheme="minorHAnsi" w:hAnsiTheme="minorHAnsi" w:cstheme="minorHAnsi"/>
          <w:sz w:val="21"/>
          <w:szCs w:val="21"/>
          <w:u w:val="single"/>
        </w:rPr>
        <w:t>Legal Representation</w:t>
      </w:r>
      <w:r w:rsidRPr="00ED0AFA">
        <w:rPr>
          <w:rFonts w:asciiTheme="minorHAnsi" w:hAnsiTheme="minorHAnsi" w:cstheme="minorHAnsi"/>
          <w:sz w:val="21"/>
          <w:szCs w:val="21"/>
          <w:u w:val="single"/>
        </w:rPr>
        <w:t>; Original Agreement</w:t>
      </w:r>
      <w:r w:rsidR="00250680" w:rsidRPr="00ED0AFA">
        <w:rPr>
          <w:rFonts w:asciiTheme="minorHAnsi" w:hAnsiTheme="minorHAnsi" w:cstheme="minorHAnsi"/>
          <w:sz w:val="21"/>
          <w:szCs w:val="21"/>
        </w:rPr>
        <w:t xml:space="preserve">.  The law firm of Bryant, </w:t>
      </w:r>
      <w:proofErr w:type="spellStart"/>
      <w:r w:rsidR="00250680" w:rsidRPr="00ED0AFA">
        <w:rPr>
          <w:rFonts w:asciiTheme="minorHAnsi" w:hAnsiTheme="minorHAnsi" w:cstheme="minorHAnsi"/>
          <w:sz w:val="21"/>
          <w:szCs w:val="21"/>
        </w:rPr>
        <w:t>Lovlien</w:t>
      </w:r>
      <w:proofErr w:type="spellEnd"/>
      <w:r w:rsidR="00250680" w:rsidRPr="00ED0AFA">
        <w:rPr>
          <w:rFonts w:asciiTheme="minorHAnsi" w:hAnsiTheme="minorHAnsi" w:cstheme="minorHAnsi"/>
          <w:sz w:val="21"/>
          <w:szCs w:val="21"/>
        </w:rPr>
        <w:t xml:space="preserve"> &amp; Jarvis, P.C. (“Law Firm”) has been employed by County to prepare this Agreement.  Law Firm represents only County in the negotiation and preparation of this Agreement.  The </w:t>
      </w:r>
      <w:r w:rsidR="00B836A6">
        <w:rPr>
          <w:rFonts w:asciiTheme="minorHAnsi" w:hAnsiTheme="minorHAnsi" w:cstheme="minorHAnsi"/>
          <w:sz w:val="21"/>
          <w:szCs w:val="21"/>
        </w:rPr>
        <w:t>P</w:t>
      </w:r>
      <w:r w:rsidR="00250680" w:rsidRPr="00ED0AFA">
        <w:rPr>
          <w:rFonts w:asciiTheme="minorHAnsi" w:hAnsiTheme="minorHAnsi" w:cstheme="minorHAnsi"/>
          <w:sz w:val="21"/>
          <w:szCs w:val="21"/>
        </w:rPr>
        <w:t>arties have thoroughly reviewed this Agreement with their own legal counsel or have knowingly waived their right to do so.</w:t>
      </w:r>
      <w:r w:rsidRPr="00ED0AFA">
        <w:rPr>
          <w:rFonts w:asciiTheme="minorHAnsi" w:hAnsiTheme="minorHAnsi" w:cstheme="minorHAnsi"/>
          <w:sz w:val="21"/>
          <w:szCs w:val="21"/>
        </w:rPr>
        <w:t xml:space="preserve">  </w:t>
      </w:r>
      <w:r w:rsidR="003C1B3B" w:rsidRPr="00ED0AFA">
        <w:rPr>
          <w:rFonts w:asciiTheme="minorHAnsi" w:hAnsiTheme="minorHAnsi" w:cstheme="minorHAnsi"/>
          <w:sz w:val="21"/>
          <w:szCs w:val="21"/>
        </w:rPr>
        <w:t>T</w:t>
      </w:r>
      <w:r w:rsidR="00250680" w:rsidRPr="00ED0AFA">
        <w:rPr>
          <w:rFonts w:asciiTheme="minorHAnsi" w:hAnsiTheme="minorHAnsi" w:cstheme="minorHAnsi"/>
          <w:sz w:val="21"/>
          <w:szCs w:val="21"/>
        </w:rPr>
        <w:t xml:space="preserve">he Original Agreement is </w:t>
      </w:r>
      <w:r w:rsidRPr="00ED0AFA">
        <w:rPr>
          <w:rFonts w:asciiTheme="minorHAnsi" w:hAnsiTheme="minorHAnsi" w:cstheme="minorHAnsi"/>
          <w:sz w:val="21"/>
          <w:szCs w:val="21"/>
        </w:rPr>
        <w:t xml:space="preserve">terminated and </w:t>
      </w:r>
      <w:r w:rsidR="00250680" w:rsidRPr="00ED0AFA">
        <w:rPr>
          <w:rFonts w:asciiTheme="minorHAnsi" w:hAnsiTheme="minorHAnsi" w:cstheme="minorHAnsi"/>
          <w:sz w:val="21"/>
          <w:szCs w:val="21"/>
        </w:rPr>
        <w:t>deemed null and void</w:t>
      </w:r>
      <w:r w:rsidR="003C1B3B" w:rsidRPr="00ED0AFA">
        <w:rPr>
          <w:rFonts w:asciiTheme="minorHAnsi" w:hAnsiTheme="minorHAnsi" w:cstheme="minorHAnsi"/>
          <w:sz w:val="21"/>
          <w:szCs w:val="21"/>
        </w:rPr>
        <w:t xml:space="preserve"> and of no further force and effect</w:t>
      </w:r>
      <w:r w:rsidR="00250680" w:rsidRPr="00ED0AFA">
        <w:rPr>
          <w:rFonts w:asciiTheme="minorHAnsi" w:hAnsiTheme="minorHAnsi" w:cstheme="minorHAnsi"/>
          <w:sz w:val="21"/>
          <w:szCs w:val="21"/>
        </w:rPr>
        <w:t xml:space="preserve"> as of the Effective Date; provided, however, the </w:t>
      </w:r>
      <w:r w:rsidR="00B836A6">
        <w:rPr>
          <w:rFonts w:asciiTheme="minorHAnsi" w:hAnsiTheme="minorHAnsi" w:cstheme="minorHAnsi"/>
          <w:sz w:val="21"/>
          <w:szCs w:val="21"/>
        </w:rPr>
        <w:t>P</w:t>
      </w:r>
      <w:r w:rsidR="00250680" w:rsidRPr="00ED0AFA">
        <w:rPr>
          <w:rFonts w:asciiTheme="minorHAnsi" w:hAnsiTheme="minorHAnsi" w:cstheme="minorHAnsi"/>
          <w:sz w:val="21"/>
          <w:szCs w:val="21"/>
        </w:rPr>
        <w:t>arties are not released from (and remain obligated for) any liabilities and/or obligations that have arisen out of or under the Original Agreement prior to the Effective Date</w:t>
      </w:r>
      <w:r w:rsidR="00250680" w:rsidRPr="00ED0AFA">
        <w:rPr>
          <w:rFonts w:asciiTheme="minorHAnsi" w:hAnsiTheme="minorHAnsi" w:cs="Arial"/>
          <w:sz w:val="21"/>
          <w:szCs w:val="21"/>
        </w:rPr>
        <w:t>.</w:t>
      </w:r>
      <w:r w:rsidR="00250680" w:rsidRPr="00ED0AFA">
        <w:rPr>
          <w:rFonts w:asciiTheme="minorHAnsi" w:hAnsiTheme="minorHAnsi" w:cstheme="minorHAnsi"/>
          <w:sz w:val="21"/>
          <w:szCs w:val="21"/>
        </w:rPr>
        <w:t xml:space="preserve">  This Agreement will not be construed as an actual or implied waiver and/or release of any </w:t>
      </w:r>
      <w:r w:rsidR="0032148F" w:rsidRPr="00ED0AFA">
        <w:rPr>
          <w:rFonts w:asciiTheme="minorHAnsi" w:hAnsiTheme="minorHAnsi" w:cstheme="minorHAnsi"/>
          <w:sz w:val="21"/>
          <w:szCs w:val="21"/>
        </w:rPr>
        <w:t>Party</w:t>
      </w:r>
      <w:r w:rsidR="00250680" w:rsidRPr="00ED0AFA">
        <w:rPr>
          <w:rFonts w:asciiTheme="minorHAnsi" w:hAnsiTheme="minorHAnsi" w:cstheme="minorHAnsi"/>
          <w:sz w:val="21"/>
          <w:szCs w:val="21"/>
        </w:rPr>
        <w:t>’s obligation</w:t>
      </w:r>
      <w:r w:rsidR="00B836A6">
        <w:rPr>
          <w:rFonts w:asciiTheme="minorHAnsi" w:hAnsiTheme="minorHAnsi" w:cstheme="minorHAnsi"/>
          <w:sz w:val="21"/>
          <w:szCs w:val="21"/>
        </w:rPr>
        <w:t>s</w:t>
      </w:r>
      <w:r w:rsidR="00250680" w:rsidRPr="00ED0AFA">
        <w:rPr>
          <w:rFonts w:asciiTheme="minorHAnsi" w:hAnsiTheme="minorHAnsi" w:cstheme="minorHAnsi"/>
          <w:sz w:val="21"/>
          <w:szCs w:val="21"/>
        </w:rPr>
        <w:t xml:space="preserve"> and/or liabil</w:t>
      </w:r>
      <w:r w:rsidR="00B836A6">
        <w:rPr>
          <w:rFonts w:asciiTheme="minorHAnsi" w:hAnsiTheme="minorHAnsi" w:cstheme="minorHAnsi"/>
          <w:sz w:val="21"/>
          <w:szCs w:val="21"/>
        </w:rPr>
        <w:t xml:space="preserve">ities </w:t>
      </w:r>
      <w:r w:rsidR="00250680" w:rsidRPr="00ED0AFA">
        <w:rPr>
          <w:rFonts w:asciiTheme="minorHAnsi" w:hAnsiTheme="minorHAnsi" w:cstheme="minorHAnsi"/>
          <w:sz w:val="21"/>
          <w:szCs w:val="21"/>
        </w:rPr>
        <w:t xml:space="preserve">arising out of or under the Original Agreement.  </w:t>
      </w:r>
    </w:p>
    <w:p w14:paraId="4F2D52C8" w14:textId="77777777" w:rsidR="00250680" w:rsidRPr="00ED0AFA" w:rsidRDefault="00250680" w:rsidP="009073B1">
      <w:pPr>
        <w:pStyle w:val="BodyTextIndent"/>
        <w:widowControl w:val="0"/>
        <w:suppressAutoHyphens/>
        <w:spacing w:before="0" w:beforeAutospacing="0" w:after="0" w:afterAutospacing="0"/>
        <w:ind w:firstLine="720"/>
        <w:rPr>
          <w:rFonts w:asciiTheme="minorHAnsi" w:hAnsiTheme="minorHAnsi" w:cstheme="minorHAnsi"/>
          <w:sz w:val="21"/>
          <w:szCs w:val="21"/>
        </w:rPr>
      </w:pPr>
    </w:p>
    <w:p w14:paraId="621E4BFA" w14:textId="158B4282" w:rsidR="00091DC2" w:rsidRPr="00ED0AFA" w:rsidRDefault="00250680" w:rsidP="003C1B3B">
      <w:pPr>
        <w:autoSpaceDE w:val="0"/>
        <w:autoSpaceDN w:val="0"/>
        <w:adjustRightInd w:val="0"/>
        <w:rPr>
          <w:rFonts w:asciiTheme="minorHAnsi" w:hAnsiTheme="minorHAnsi" w:cstheme="minorHAnsi"/>
          <w:sz w:val="21"/>
          <w:szCs w:val="21"/>
        </w:rPr>
      </w:pPr>
      <w:r w:rsidRPr="00ED0AFA">
        <w:rPr>
          <w:rFonts w:asciiTheme="minorHAnsi" w:hAnsiTheme="minorHAnsi"/>
          <w:color w:val="000000"/>
          <w:sz w:val="21"/>
          <w:szCs w:val="21"/>
        </w:rPr>
        <w:tab/>
      </w:r>
      <w:r w:rsidRPr="00ED0AFA">
        <w:rPr>
          <w:rFonts w:asciiTheme="minorHAnsi" w:hAnsiTheme="minorHAnsi"/>
          <w:color w:val="000000"/>
          <w:sz w:val="21"/>
          <w:szCs w:val="21"/>
        </w:rPr>
        <w:tab/>
      </w:r>
      <w:r w:rsidR="005627B1" w:rsidRPr="00ED0AFA">
        <w:rPr>
          <w:rFonts w:asciiTheme="minorHAnsi" w:hAnsiTheme="minorHAnsi"/>
          <w:color w:val="000000"/>
          <w:sz w:val="21"/>
          <w:szCs w:val="21"/>
        </w:rPr>
        <w:t>8.6</w:t>
      </w:r>
      <w:r w:rsidRPr="00ED0AFA">
        <w:rPr>
          <w:rFonts w:asciiTheme="minorHAnsi" w:hAnsiTheme="minorHAnsi"/>
          <w:color w:val="000000"/>
          <w:sz w:val="21"/>
          <w:szCs w:val="21"/>
        </w:rPr>
        <w:tab/>
      </w:r>
      <w:r w:rsidRPr="00ED0AFA">
        <w:rPr>
          <w:rFonts w:asciiTheme="minorHAnsi" w:hAnsiTheme="minorHAnsi" w:cstheme="minorHAnsi"/>
          <w:sz w:val="21"/>
          <w:szCs w:val="21"/>
          <w:u w:val="single"/>
        </w:rPr>
        <w:t>Person; Interpretation; Signatures</w:t>
      </w:r>
      <w:r w:rsidRPr="00ED0AFA">
        <w:rPr>
          <w:rFonts w:asciiTheme="minorHAnsi" w:hAnsiTheme="minorHAnsi" w:cstheme="minorHAnsi"/>
          <w:sz w:val="21"/>
          <w:szCs w:val="21"/>
        </w:rPr>
        <w:t xml:space="preserve">.  For purposes of this Agreement, the term “person” means any natural person, corporation, limited liability company, partnership, joint venture, firm, </w:t>
      </w:r>
      <w:r w:rsidRPr="00ED0AFA">
        <w:rPr>
          <w:rFonts w:asciiTheme="minorHAnsi" w:hAnsiTheme="minorHAnsi" w:cstheme="minorHAnsi"/>
          <w:sz w:val="21"/>
          <w:szCs w:val="21"/>
        </w:rPr>
        <w:lastRenderedPageBreak/>
        <w:t xml:space="preserve">association, trust, unincorporated organization, government or governmental agency or political subdivision, or any other entity.  All pronouns contained herein and any variations thereof will be deemed to refer to the masculine, feminine, or neutral, singular or plural, as the identity of the parties may require.  The singular includes the plural and the plural includes the singular.  The word “or” is not exclusive.  The words “include,” “includes,” and “including” are not limiting.  </w:t>
      </w:r>
    </w:p>
    <w:p w14:paraId="3B187440" w14:textId="77777777" w:rsidR="00E66957" w:rsidRPr="00ED0AFA" w:rsidRDefault="00E66957" w:rsidP="00C4120A">
      <w:pPr>
        <w:pStyle w:val="BodyTextIndent"/>
        <w:widowControl w:val="0"/>
        <w:suppressAutoHyphens/>
        <w:spacing w:before="0" w:beforeAutospacing="0" w:after="0" w:afterAutospacing="0"/>
        <w:rPr>
          <w:rFonts w:asciiTheme="minorHAnsi" w:hAnsiTheme="minorHAnsi" w:cstheme="minorHAnsi"/>
          <w:sz w:val="21"/>
          <w:szCs w:val="21"/>
        </w:rPr>
      </w:pPr>
    </w:p>
    <w:p w14:paraId="44EE29B4" w14:textId="33A95F7B" w:rsidR="003C1B3B" w:rsidRPr="00ED0AFA" w:rsidRDefault="003C1B3B" w:rsidP="00E74520">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 xml:space="preserve">IN WITNESS WHEREOF, the </w:t>
      </w:r>
      <w:r w:rsidR="00B836A6">
        <w:rPr>
          <w:rFonts w:asciiTheme="minorHAnsi" w:hAnsiTheme="minorHAnsi" w:cstheme="minorHAnsi"/>
          <w:sz w:val="21"/>
          <w:szCs w:val="21"/>
        </w:rPr>
        <w:t>P</w:t>
      </w:r>
      <w:r w:rsidRPr="00ED0AFA">
        <w:rPr>
          <w:rFonts w:asciiTheme="minorHAnsi" w:hAnsiTheme="minorHAnsi" w:cstheme="minorHAnsi"/>
          <w:sz w:val="21"/>
          <w:szCs w:val="21"/>
        </w:rPr>
        <w:t>arties have caused this Agreement to be binding and effective for all purposes as of the Effective Date.</w:t>
      </w:r>
    </w:p>
    <w:p w14:paraId="7FC2C27E" w14:textId="77777777" w:rsidR="003C1B3B" w:rsidRPr="00ED0AFA" w:rsidRDefault="003C1B3B" w:rsidP="003C1B3B">
      <w:pPr>
        <w:rPr>
          <w:rFonts w:asciiTheme="minorHAnsi" w:hAnsiTheme="minorHAnsi" w:cstheme="minorHAnsi"/>
          <w:sz w:val="21"/>
          <w:szCs w:val="21"/>
        </w:rPr>
      </w:pPr>
    </w:p>
    <w:p w14:paraId="6DAC4F63" w14:textId="77777777" w:rsidR="003C1B3B" w:rsidRPr="00ED0AFA" w:rsidRDefault="003C1B3B" w:rsidP="003C1B3B">
      <w:pPr>
        <w:rPr>
          <w:rFonts w:asciiTheme="minorHAnsi" w:hAnsiTheme="minorHAnsi" w:cstheme="minorHAnsi"/>
          <w:b/>
          <w:bCs/>
          <w:sz w:val="21"/>
          <w:szCs w:val="21"/>
        </w:rPr>
      </w:pPr>
      <w:r w:rsidRPr="00ED0AFA">
        <w:rPr>
          <w:rFonts w:asciiTheme="minorHAnsi" w:hAnsiTheme="minorHAnsi" w:cstheme="minorHAnsi"/>
          <w:b/>
          <w:bCs/>
          <w:sz w:val="21"/>
          <w:szCs w:val="21"/>
        </w:rPr>
        <w:t>CONDON:</w:t>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t>ARLINGTON:</w:t>
      </w:r>
    </w:p>
    <w:p w14:paraId="066E6D4C" w14:textId="7777777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City of Condon,</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t xml:space="preserve">City of Arlington, </w:t>
      </w:r>
    </w:p>
    <w:p w14:paraId="5563B87A" w14:textId="7777777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an Oregon municipal corporation</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t>an Oregon municipal corporation</w:t>
      </w:r>
    </w:p>
    <w:p w14:paraId="6DA8FF2D" w14:textId="77777777" w:rsidR="003C1B3B" w:rsidRPr="00ED0AFA" w:rsidRDefault="003C1B3B" w:rsidP="003C1B3B">
      <w:pPr>
        <w:rPr>
          <w:rFonts w:asciiTheme="minorHAnsi" w:hAnsiTheme="minorHAnsi" w:cstheme="minorHAnsi"/>
          <w:sz w:val="21"/>
          <w:szCs w:val="21"/>
        </w:rPr>
      </w:pPr>
    </w:p>
    <w:p w14:paraId="07525FE8" w14:textId="77777777" w:rsidR="003C1B3B" w:rsidRPr="00ED0AFA" w:rsidRDefault="003C1B3B" w:rsidP="003C1B3B">
      <w:pPr>
        <w:rPr>
          <w:sz w:val="21"/>
          <w:szCs w:val="21"/>
        </w:rPr>
      </w:pPr>
      <w:r w:rsidRPr="00ED0AFA">
        <w:rPr>
          <w:rFonts w:asciiTheme="minorHAnsi" w:hAnsiTheme="minorHAnsi" w:cstheme="minorHAnsi"/>
          <w:sz w:val="21"/>
          <w:szCs w:val="21"/>
        </w:rPr>
        <w:t>______________________________________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_______________________________________</w:t>
      </w:r>
    </w:p>
    <w:p w14:paraId="7E35F2D0" w14:textId="7777777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By: ___________________________________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By: ____________________________________</w:t>
      </w:r>
    </w:p>
    <w:p w14:paraId="76B103DB" w14:textId="7777777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Its: ___________________________________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Its: ____________________________________</w:t>
      </w:r>
    </w:p>
    <w:p w14:paraId="5002EA83" w14:textId="77777777" w:rsidR="003C1B3B" w:rsidRPr="00ED0AFA" w:rsidRDefault="003C1B3B" w:rsidP="003C1B3B">
      <w:pPr>
        <w:rPr>
          <w:rFonts w:asciiTheme="minorHAnsi" w:hAnsiTheme="minorHAnsi" w:cstheme="minorHAnsi"/>
          <w:sz w:val="21"/>
          <w:szCs w:val="21"/>
        </w:rPr>
      </w:pPr>
    </w:p>
    <w:p w14:paraId="7FEDD0C8" w14:textId="2E1AAA45"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Dated: ________________________________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Dated: _________________________________</w:t>
      </w:r>
    </w:p>
    <w:p w14:paraId="616F7BF8" w14:textId="77777777" w:rsidR="003C1B3B" w:rsidRPr="00ED0AFA" w:rsidRDefault="003C1B3B" w:rsidP="003C1B3B">
      <w:pPr>
        <w:pStyle w:val="BodyTextIndent"/>
        <w:widowControl w:val="0"/>
        <w:suppressAutoHyphens/>
        <w:spacing w:before="0" w:beforeAutospacing="0" w:after="0" w:afterAutospacing="0"/>
        <w:rPr>
          <w:rFonts w:asciiTheme="minorHAnsi" w:hAnsiTheme="minorHAnsi" w:cstheme="minorHAnsi"/>
          <w:sz w:val="21"/>
          <w:szCs w:val="21"/>
        </w:rPr>
      </w:pPr>
    </w:p>
    <w:p w14:paraId="0CF3C7EB" w14:textId="77777777" w:rsidR="003C1B3B" w:rsidRPr="00ED0AFA" w:rsidRDefault="003C1B3B" w:rsidP="003C1B3B">
      <w:pPr>
        <w:widowControl w:val="0"/>
        <w:suppressAutoHyphens/>
        <w:rPr>
          <w:rFonts w:asciiTheme="minorHAnsi" w:hAnsiTheme="minorHAnsi" w:cstheme="minorHAnsi"/>
          <w:b/>
          <w:bCs/>
          <w:sz w:val="21"/>
          <w:szCs w:val="21"/>
        </w:rPr>
      </w:pPr>
    </w:p>
    <w:p w14:paraId="7F492848" w14:textId="03C0B0B4" w:rsidR="003C1B3B" w:rsidRPr="00ED0AFA" w:rsidRDefault="003C1B3B" w:rsidP="003C1B3B">
      <w:pPr>
        <w:rPr>
          <w:b/>
          <w:bCs/>
          <w:sz w:val="21"/>
          <w:szCs w:val="21"/>
        </w:rPr>
      </w:pPr>
      <w:r w:rsidRPr="00ED0AFA">
        <w:rPr>
          <w:rFonts w:asciiTheme="minorHAnsi" w:hAnsiTheme="minorHAnsi" w:cstheme="minorHAnsi"/>
          <w:b/>
          <w:bCs/>
          <w:sz w:val="21"/>
          <w:szCs w:val="21"/>
        </w:rPr>
        <w:t>SGRFPD:</w:t>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r>
      <w:r w:rsidRPr="00ED0AFA">
        <w:rPr>
          <w:rFonts w:asciiTheme="minorHAnsi" w:hAnsiTheme="minorHAnsi" w:cstheme="minorHAnsi"/>
          <w:b/>
          <w:bCs/>
          <w:sz w:val="21"/>
          <w:szCs w:val="21"/>
        </w:rPr>
        <w:tab/>
        <w:t>NGRFPD</w:t>
      </w:r>
      <w:r w:rsidR="003B48CE" w:rsidRPr="00ED0AFA">
        <w:rPr>
          <w:rFonts w:asciiTheme="minorHAnsi" w:hAnsiTheme="minorHAnsi" w:cstheme="minorHAnsi"/>
          <w:b/>
          <w:bCs/>
          <w:sz w:val="21"/>
          <w:szCs w:val="21"/>
        </w:rPr>
        <w:t>:</w:t>
      </w:r>
    </w:p>
    <w:p w14:paraId="349B4EEA" w14:textId="77777777" w:rsidR="003C1B3B" w:rsidRPr="00ED0AFA" w:rsidRDefault="003C1B3B" w:rsidP="003C1B3B">
      <w:pPr>
        <w:widowControl w:val="0"/>
        <w:suppressAutoHyphens/>
        <w:rPr>
          <w:rFonts w:asciiTheme="minorHAnsi" w:hAnsiTheme="minorHAnsi" w:cstheme="minorHAnsi"/>
          <w:bCs/>
          <w:sz w:val="21"/>
          <w:szCs w:val="21"/>
        </w:rPr>
      </w:pPr>
      <w:r w:rsidRPr="00ED0AFA">
        <w:rPr>
          <w:rFonts w:asciiTheme="minorHAnsi" w:hAnsiTheme="minorHAnsi" w:cstheme="minorHAnsi"/>
          <w:sz w:val="21"/>
          <w:szCs w:val="21"/>
        </w:rPr>
        <w:t>South Gilliam County Rural Fire Protection District,</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bCs/>
          <w:sz w:val="21"/>
          <w:szCs w:val="21"/>
        </w:rPr>
        <w:t>North Gilliam County Rural Fire Protection District,</w:t>
      </w:r>
    </w:p>
    <w:p w14:paraId="452F2B1E" w14:textId="124793A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an Oregon special district</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bCs/>
          <w:sz w:val="21"/>
          <w:szCs w:val="21"/>
        </w:rPr>
        <w:t>an Oregon special district</w:t>
      </w:r>
    </w:p>
    <w:p w14:paraId="3D95FC02" w14:textId="77777777" w:rsidR="003C1B3B" w:rsidRPr="00ED0AFA" w:rsidRDefault="003C1B3B" w:rsidP="003C1B3B">
      <w:pPr>
        <w:rPr>
          <w:rFonts w:asciiTheme="minorHAnsi" w:hAnsiTheme="minorHAnsi" w:cstheme="minorHAnsi"/>
          <w:sz w:val="21"/>
          <w:szCs w:val="21"/>
        </w:rPr>
      </w:pPr>
    </w:p>
    <w:p w14:paraId="3DF1B7F6" w14:textId="77777777" w:rsidR="003C1B3B" w:rsidRPr="00ED0AFA" w:rsidRDefault="003C1B3B" w:rsidP="003C1B3B">
      <w:pPr>
        <w:rPr>
          <w:rFonts w:asciiTheme="minorHAnsi" w:hAnsiTheme="minorHAnsi" w:cstheme="minorHAnsi"/>
          <w:sz w:val="21"/>
          <w:szCs w:val="21"/>
        </w:rPr>
      </w:pPr>
    </w:p>
    <w:p w14:paraId="7D2B2D08" w14:textId="77777777" w:rsidR="003C1B3B" w:rsidRPr="00ED0AFA" w:rsidRDefault="003C1B3B" w:rsidP="003C1B3B">
      <w:pPr>
        <w:rPr>
          <w:rFonts w:asciiTheme="minorHAnsi" w:hAnsiTheme="minorHAnsi" w:cstheme="minorHAnsi"/>
          <w:sz w:val="21"/>
          <w:szCs w:val="21"/>
          <w:u w:val="single"/>
        </w:rPr>
      </w:pP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p>
    <w:p w14:paraId="7C6B95D9" w14:textId="3CDC59D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By: _________________________________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By: _________________________________</w:t>
      </w:r>
    </w:p>
    <w:p w14:paraId="46608F1B" w14:textId="6C6F50B0"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Its: _________________________________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Its: _________________________________</w:t>
      </w:r>
    </w:p>
    <w:p w14:paraId="772DAB89" w14:textId="77777777" w:rsidR="003C1B3B" w:rsidRPr="00ED0AFA" w:rsidRDefault="003C1B3B" w:rsidP="003C1B3B">
      <w:pPr>
        <w:rPr>
          <w:rFonts w:asciiTheme="minorHAnsi" w:hAnsiTheme="minorHAnsi" w:cstheme="minorHAnsi"/>
          <w:sz w:val="21"/>
          <w:szCs w:val="21"/>
        </w:rPr>
      </w:pPr>
    </w:p>
    <w:p w14:paraId="015EE098" w14:textId="05776A00"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Dated: 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t>Dated: ______________________________</w:t>
      </w:r>
    </w:p>
    <w:p w14:paraId="2FDADC45" w14:textId="77777777" w:rsidR="003C1B3B" w:rsidRPr="00ED0AFA" w:rsidRDefault="003C1B3B" w:rsidP="003C1B3B">
      <w:pPr>
        <w:widowControl w:val="0"/>
        <w:suppressAutoHyphens/>
        <w:rPr>
          <w:rFonts w:asciiTheme="minorHAnsi" w:hAnsiTheme="minorHAnsi" w:cstheme="minorHAnsi"/>
          <w:b/>
          <w:bCs/>
          <w:sz w:val="21"/>
          <w:szCs w:val="21"/>
        </w:rPr>
      </w:pPr>
    </w:p>
    <w:p w14:paraId="2CB467D7" w14:textId="77777777" w:rsidR="003C1B3B" w:rsidRPr="00ED0AFA" w:rsidRDefault="003C1B3B" w:rsidP="003C1B3B">
      <w:pPr>
        <w:widowControl w:val="0"/>
        <w:suppressAutoHyphens/>
        <w:rPr>
          <w:rFonts w:asciiTheme="minorHAnsi" w:hAnsiTheme="minorHAnsi" w:cstheme="minorHAnsi"/>
          <w:sz w:val="21"/>
          <w:szCs w:val="21"/>
          <w:highlight w:val="yellow"/>
        </w:rPr>
      </w:pPr>
      <w:r w:rsidRPr="00ED0AFA">
        <w:rPr>
          <w:rFonts w:asciiTheme="minorHAnsi" w:hAnsiTheme="minorHAnsi" w:cstheme="minorHAnsi"/>
          <w:b/>
          <w:bCs/>
          <w:sz w:val="21"/>
          <w:szCs w:val="21"/>
        </w:rPr>
        <w:t>COUNTY:</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p>
    <w:p w14:paraId="20006186" w14:textId="77777777" w:rsidR="003C1B3B" w:rsidRPr="00ED0AFA" w:rsidRDefault="003C1B3B" w:rsidP="003C1B3B">
      <w:pPr>
        <w:widowControl w:val="0"/>
        <w:suppressAutoHyphens/>
        <w:rPr>
          <w:rFonts w:asciiTheme="minorHAnsi" w:hAnsiTheme="minorHAnsi" w:cstheme="minorHAnsi"/>
          <w:bCs/>
          <w:sz w:val="21"/>
          <w:szCs w:val="21"/>
        </w:rPr>
      </w:pPr>
      <w:r w:rsidRPr="00ED0AFA">
        <w:rPr>
          <w:rFonts w:asciiTheme="minorHAnsi" w:hAnsiTheme="minorHAnsi" w:cstheme="minorHAnsi"/>
          <w:bCs/>
          <w:sz w:val="21"/>
          <w:szCs w:val="21"/>
        </w:rPr>
        <w:t>County of Gilliam,</w:t>
      </w:r>
      <w:r w:rsidRPr="00ED0AFA">
        <w:rPr>
          <w:rFonts w:asciiTheme="minorHAnsi" w:hAnsiTheme="minorHAnsi" w:cstheme="minorHAnsi"/>
          <w:bCs/>
          <w:sz w:val="21"/>
          <w:szCs w:val="21"/>
        </w:rPr>
        <w:tab/>
      </w:r>
      <w:r w:rsidRPr="00ED0AFA">
        <w:rPr>
          <w:rFonts w:asciiTheme="minorHAnsi" w:hAnsiTheme="minorHAnsi" w:cstheme="minorHAnsi"/>
          <w:bCs/>
          <w:sz w:val="21"/>
          <w:szCs w:val="21"/>
        </w:rPr>
        <w:tab/>
      </w:r>
      <w:r w:rsidRPr="00ED0AFA">
        <w:rPr>
          <w:rFonts w:asciiTheme="minorHAnsi" w:hAnsiTheme="minorHAnsi" w:cstheme="minorHAnsi"/>
          <w:bCs/>
          <w:sz w:val="21"/>
          <w:szCs w:val="21"/>
        </w:rPr>
        <w:tab/>
      </w:r>
      <w:r w:rsidRPr="00ED0AFA">
        <w:rPr>
          <w:rFonts w:asciiTheme="minorHAnsi" w:hAnsiTheme="minorHAnsi" w:cstheme="minorHAnsi"/>
          <w:bCs/>
          <w:sz w:val="21"/>
          <w:szCs w:val="21"/>
        </w:rPr>
        <w:tab/>
      </w:r>
      <w:r w:rsidRPr="00ED0AFA">
        <w:rPr>
          <w:rFonts w:asciiTheme="minorHAnsi" w:hAnsiTheme="minorHAnsi" w:cstheme="minorHAnsi"/>
          <w:bCs/>
          <w:sz w:val="21"/>
          <w:szCs w:val="21"/>
        </w:rPr>
        <w:tab/>
      </w:r>
    </w:p>
    <w:p w14:paraId="49AA10EB" w14:textId="62DFFC43" w:rsidR="003C1B3B" w:rsidRPr="00ED0AFA" w:rsidRDefault="00134369" w:rsidP="003C1B3B">
      <w:pPr>
        <w:widowControl w:val="0"/>
        <w:suppressAutoHyphens/>
        <w:rPr>
          <w:rFonts w:asciiTheme="minorHAnsi" w:hAnsiTheme="minorHAnsi" w:cstheme="minorHAnsi"/>
          <w:bCs/>
          <w:sz w:val="21"/>
          <w:szCs w:val="21"/>
        </w:rPr>
      </w:pPr>
      <w:r w:rsidRPr="00ED0AFA">
        <w:rPr>
          <w:rFonts w:asciiTheme="minorHAnsi" w:hAnsiTheme="minorHAnsi" w:cstheme="minorHAnsi"/>
          <w:bCs/>
          <w:sz w:val="21"/>
          <w:szCs w:val="21"/>
        </w:rPr>
        <w:t xml:space="preserve">a </w:t>
      </w:r>
      <w:r w:rsidR="003C1B3B" w:rsidRPr="00ED0AFA">
        <w:rPr>
          <w:rFonts w:asciiTheme="minorHAnsi" w:hAnsiTheme="minorHAnsi" w:cstheme="minorHAnsi"/>
          <w:bCs/>
          <w:sz w:val="21"/>
          <w:szCs w:val="21"/>
        </w:rPr>
        <w:t>political subdivision of the State of Oregon</w:t>
      </w:r>
      <w:r w:rsidR="003C1B3B" w:rsidRPr="00ED0AFA">
        <w:rPr>
          <w:rFonts w:asciiTheme="minorHAnsi" w:hAnsiTheme="minorHAnsi" w:cstheme="minorHAnsi"/>
          <w:bCs/>
          <w:sz w:val="21"/>
          <w:szCs w:val="21"/>
        </w:rPr>
        <w:tab/>
      </w:r>
      <w:r w:rsidR="003C1B3B" w:rsidRPr="00ED0AFA">
        <w:rPr>
          <w:rFonts w:asciiTheme="minorHAnsi" w:hAnsiTheme="minorHAnsi" w:cstheme="minorHAnsi"/>
          <w:bCs/>
          <w:sz w:val="21"/>
          <w:szCs w:val="21"/>
        </w:rPr>
        <w:tab/>
      </w:r>
    </w:p>
    <w:p w14:paraId="1C57ECE7" w14:textId="77777777" w:rsidR="003C1B3B" w:rsidRPr="00ED0AFA" w:rsidRDefault="003C1B3B" w:rsidP="003C1B3B">
      <w:pPr>
        <w:widowControl w:val="0"/>
        <w:suppressAutoHyphens/>
        <w:rPr>
          <w:rFonts w:asciiTheme="minorHAnsi" w:hAnsiTheme="minorHAnsi" w:cstheme="minorHAnsi"/>
          <w:bCs/>
          <w:sz w:val="21"/>
          <w:szCs w:val="21"/>
        </w:rPr>
      </w:pPr>
    </w:p>
    <w:p w14:paraId="7428121D" w14:textId="77777777" w:rsidR="003C1B3B" w:rsidRPr="00ED0AFA" w:rsidRDefault="003C1B3B" w:rsidP="003C1B3B">
      <w:pPr>
        <w:widowControl w:val="0"/>
        <w:suppressAutoHyphens/>
        <w:rPr>
          <w:rFonts w:asciiTheme="minorHAnsi" w:hAnsiTheme="minorHAnsi" w:cstheme="minorHAnsi"/>
          <w:bCs/>
          <w:sz w:val="21"/>
          <w:szCs w:val="21"/>
        </w:rPr>
      </w:pPr>
    </w:p>
    <w:p w14:paraId="404BC537" w14:textId="77777777" w:rsidR="003C1B3B" w:rsidRPr="00ED0AFA" w:rsidRDefault="003C1B3B" w:rsidP="003C1B3B">
      <w:pPr>
        <w:rPr>
          <w:rFonts w:asciiTheme="minorHAnsi" w:hAnsiTheme="minorHAnsi" w:cstheme="minorHAnsi"/>
          <w:sz w:val="21"/>
          <w:szCs w:val="21"/>
          <w:u w:val="single"/>
        </w:rPr>
      </w:pP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u w:val="single"/>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p>
    <w:p w14:paraId="240B2D43" w14:textId="77777777"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By: Elizabeth Farrar, Gilliam County Judge</w:t>
      </w:r>
    </w:p>
    <w:p w14:paraId="7B760337" w14:textId="0ECB305E" w:rsidR="003C1B3B" w:rsidRPr="00ED0AFA" w:rsidRDefault="003C1B3B" w:rsidP="003C1B3B">
      <w:pPr>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p>
    <w:p w14:paraId="4102A69E" w14:textId="0432D5A3" w:rsidR="004A098B" w:rsidRPr="00ED0AFA" w:rsidRDefault="003C1B3B" w:rsidP="009073B1">
      <w:pPr>
        <w:rPr>
          <w:rFonts w:asciiTheme="minorHAnsi" w:hAnsiTheme="minorHAnsi" w:cstheme="minorHAnsi"/>
          <w:sz w:val="21"/>
          <w:szCs w:val="21"/>
        </w:rPr>
        <w:sectPr w:rsidR="004A098B" w:rsidRPr="00ED0AFA" w:rsidSect="00F743E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aperSrc w:first="260" w:other="260"/>
          <w:cols w:space="720"/>
          <w:docGrid w:linePitch="326"/>
        </w:sectPr>
      </w:pPr>
      <w:r w:rsidRPr="00ED0AFA">
        <w:rPr>
          <w:rFonts w:asciiTheme="minorHAnsi" w:hAnsiTheme="minorHAnsi" w:cstheme="minorHAnsi"/>
          <w:sz w:val="21"/>
          <w:szCs w:val="21"/>
        </w:rPr>
        <w:t>Dated: ______________________________</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p>
    <w:p w14:paraId="32241CFC" w14:textId="4EE96F0D" w:rsidR="00050659" w:rsidRPr="00ED0AFA" w:rsidRDefault="004A098B" w:rsidP="009073B1">
      <w:pPr>
        <w:jc w:val="center"/>
        <w:rPr>
          <w:rFonts w:asciiTheme="minorHAnsi" w:hAnsiTheme="minorHAnsi" w:cstheme="minorHAnsi"/>
          <w:sz w:val="21"/>
          <w:szCs w:val="21"/>
          <w:u w:val="single"/>
        </w:rPr>
      </w:pPr>
      <w:r w:rsidRPr="00ED0AFA">
        <w:rPr>
          <w:rFonts w:asciiTheme="minorHAnsi" w:hAnsiTheme="minorHAnsi" w:cstheme="minorHAnsi"/>
          <w:sz w:val="21"/>
          <w:szCs w:val="21"/>
          <w:u w:val="single"/>
        </w:rPr>
        <w:lastRenderedPageBreak/>
        <w:t>Appendix A</w:t>
      </w:r>
    </w:p>
    <w:p w14:paraId="6C561B4A" w14:textId="165A20B4" w:rsidR="004A098B" w:rsidRPr="00ED0AFA" w:rsidRDefault="004A098B" w:rsidP="009073B1">
      <w:pPr>
        <w:jc w:val="center"/>
        <w:rPr>
          <w:rFonts w:asciiTheme="minorHAnsi" w:hAnsiTheme="minorHAnsi" w:cstheme="minorHAnsi"/>
          <w:sz w:val="21"/>
          <w:szCs w:val="21"/>
        </w:rPr>
      </w:pPr>
      <w:r w:rsidRPr="00ED0AFA">
        <w:rPr>
          <w:rFonts w:asciiTheme="minorHAnsi" w:hAnsiTheme="minorHAnsi" w:cstheme="minorHAnsi"/>
          <w:sz w:val="21"/>
          <w:szCs w:val="21"/>
        </w:rPr>
        <w:t>Definitions</w:t>
      </w:r>
    </w:p>
    <w:p w14:paraId="1AA55689" w14:textId="53F581A3" w:rsidR="004A098B" w:rsidRPr="00ED0AFA" w:rsidRDefault="004A098B" w:rsidP="009073B1">
      <w:pPr>
        <w:jc w:val="center"/>
        <w:rPr>
          <w:rFonts w:asciiTheme="minorHAnsi" w:hAnsiTheme="minorHAnsi" w:cstheme="minorHAnsi"/>
          <w:sz w:val="21"/>
          <w:szCs w:val="21"/>
        </w:rPr>
      </w:pPr>
    </w:p>
    <w:p w14:paraId="2AB2C5D8" w14:textId="373BE0A4" w:rsidR="004A098B"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r w:rsidR="004A098B" w:rsidRPr="00ED0AFA">
        <w:rPr>
          <w:rFonts w:ascii="Calibri" w:hAnsi="Calibri" w:cs="Calibri"/>
          <w:color w:val="000000"/>
          <w:sz w:val="21"/>
          <w:szCs w:val="21"/>
        </w:rPr>
        <w:t>“Agreement” has the meaning assigned to such term in the preamble.</w:t>
      </w:r>
    </w:p>
    <w:p w14:paraId="291A619F" w14:textId="7472FB69" w:rsidR="004A098B" w:rsidRPr="00ED0AFA" w:rsidRDefault="004A098B" w:rsidP="009073B1">
      <w:pPr>
        <w:autoSpaceDE w:val="0"/>
        <w:autoSpaceDN w:val="0"/>
        <w:adjustRightInd w:val="0"/>
        <w:rPr>
          <w:rFonts w:ascii="Calibri" w:hAnsi="Calibri" w:cs="Calibri"/>
          <w:color w:val="000000"/>
          <w:sz w:val="21"/>
          <w:szCs w:val="21"/>
        </w:rPr>
      </w:pPr>
    </w:p>
    <w:p w14:paraId="0A3390C9" w14:textId="6CEE3056" w:rsidR="00C4120A"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r w:rsidR="00C4120A" w:rsidRPr="00ED0AFA">
        <w:rPr>
          <w:rFonts w:ascii="Calibri" w:hAnsi="Calibri" w:cs="Calibri"/>
          <w:color w:val="000000"/>
          <w:sz w:val="21"/>
          <w:szCs w:val="21"/>
        </w:rPr>
        <w:t>“Agency” has the meaning assigned to such term in Section 2.1.</w:t>
      </w:r>
    </w:p>
    <w:p w14:paraId="57F11BF4" w14:textId="77777777" w:rsidR="00C4120A" w:rsidRPr="00ED0AFA" w:rsidRDefault="00C4120A" w:rsidP="009073B1">
      <w:pPr>
        <w:autoSpaceDE w:val="0"/>
        <w:autoSpaceDN w:val="0"/>
        <w:adjustRightInd w:val="0"/>
        <w:rPr>
          <w:rFonts w:ascii="Calibri" w:hAnsi="Calibri" w:cs="Calibri"/>
          <w:color w:val="000000"/>
          <w:sz w:val="21"/>
          <w:szCs w:val="21"/>
        </w:rPr>
      </w:pPr>
    </w:p>
    <w:p w14:paraId="7A23DEFB" w14:textId="716D6D0A" w:rsidR="004A098B" w:rsidRPr="00ED0AFA" w:rsidRDefault="004A098B" w:rsidP="00C4120A">
      <w:pPr>
        <w:autoSpaceDE w:val="0"/>
        <w:autoSpaceDN w:val="0"/>
        <w:adjustRightInd w:val="0"/>
        <w:ind w:firstLine="720"/>
        <w:rPr>
          <w:rFonts w:ascii="Calibri" w:hAnsi="Calibri" w:cs="Calibri"/>
          <w:color w:val="000000"/>
          <w:sz w:val="21"/>
          <w:szCs w:val="21"/>
        </w:rPr>
      </w:pPr>
      <w:r w:rsidRPr="00ED0AFA">
        <w:rPr>
          <w:rFonts w:ascii="Calibri" w:hAnsi="Calibri" w:cs="Calibri"/>
          <w:color w:val="000000"/>
          <w:sz w:val="21"/>
          <w:szCs w:val="21"/>
        </w:rPr>
        <w:t>“Arlington”</w:t>
      </w:r>
      <w:r w:rsidR="00E03EA4" w:rsidRPr="00ED0AFA">
        <w:rPr>
          <w:rFonts w:ascii="Calibri" w:hAnsi="Calibri" w:cs="Calibri"/>
          <w:color w:val="000000"/>
          <w:sz w:val="21"/>
          <w:szCs w:val="21"/>
        </w:rPr>
        <w:t xml:space="preserve"> means City of Arlington, an Oregon municipal corporation, whose address is</w:t>
      </w:r>
      <w:r w:rsidR="00ED0AFA">
        <w:rPr>
          <w:rFonts w:ascii="Calibri" w:hAnsi="Calibri" w:cs="Calibri"/>
          <w:color w:val="000000"/>
          <w:sz w:val="21"/>
          <w:szCs w:val="21"/>
        </w:rPr>
        <w:t xml:space="preserve"> PO Box 68, Arlington, Oregon 97812</w:t>
      </w:r>
      <w:r w:rsidR="00E03EA4" w:rsidRPr="00ED0AFA">
        <w:rPr>
          <w:rFonts w:ascii="Calibri" w:hAnsi="Calibri" w:cs="Calibri"/>
          <w:color w:val="000000"/>
          <w:sz w:val="21"/>
          <w:szCs w:val="21"/>
        </w:rPr>
        <w:t>.</w:t>
      </w:r>
    </w:p>
    <w:p w14:paraId="16DB481E" w14:textId="77777777" w:rsidR="004A098B" w:rsidRPr="00ED0AFA" w:rsidRDefault="004A098B" w:rsidP="009073B1">
      <w:pPr>
        <w:autoSpaceDE w:val="0"/>
        <w:autoSpaceDN w:val="0"/>
        <w:adjustRightInd w:val="0"/>
        <w:rPr>
          <w:rFonts w:asciiTheme="minorHAnsi" w:hAnsiTheme="minorHAnsi" w:cstheme="minorHAnsi"/>
          <w:sz w:val="21"/>
          <w:szCs w:val="21"/>
        </w:rPr>
      </w:pPr>
    </w:p>
    <w:p w14:paraId="67D7E3CC" w14:textId="49C9C49E" w:rsidR="00134369" w:rsidRPr="00ED0AFA" w:rsidRDefault="00E03EA4" w:rsidP="009073B1">
      <w:pPr>
        <w:autoSpaceDE w:val="0"/>
        <w:autoSpaceDN w:val="0"/>
        <w:adjustRightInd w:val="0"/>
        <w:rPr>
          <w:rFonts w:asciiTheme="minorHAnsi" w:hAnsiTheme="minorHAnsi" w:cstheme="minorHAnsi"/>
          <w:sz w:val="21"/>
          <w:szCs w:val="21"/>
        </w:rPr>
      </w:pPr>
      <w:r w:rsidRPr="00ED0AFA">
        <w:rPr>
          <w:rFonts w:asciiTheme="minorHAnsi" w:hAnsiTheme="minorHAnsi" w:cstheme="minorHAnsi"/>
          <w:sz w:val="21"/>
          <w:szCs w:val="21"/>
        </w:rPr>
        <w:tab/>
      </w:r>
      <w:r w:rsidR="004A098B" w:rsidRPr="00ED0AFA">
        <w:rPr>
          <w:rFonts w:asciiTheme="minorHAnsi" w:hAnsiTheme="minorHAnsi" w:cstheme="minorHAnsi"/>
          <w:sz w:val="21"/>
          <w:szCs w:val="21"/>
        </w:rPr>
        <w:t xml:space="preserve">“Board” </w:t>
      </w:r>
      <w:r w:rsidR="008D21CB" w:rsidRPr="00ED0AFA">
        <w:rPr>
          <w:rFonts w:asciiTheme="minorHAnsi" w:hAnsiTheme="minorHAnsi" w:cstheme="minorHAnsi"/>
          <w:sz w:val="21"/>
          <w:szCs w:val="21"/>
        </w:rPr>
        <w:t xml:space="preserve">has the meaning assigned to such term in </w:t>
      </w:r>
      <w:r w:rsidR="00C4120A" w:rsidRPr="00ED0AFA">
        <w:rPr>
          <w:rFonts w:asciiTheme="minorHAnsi" w:hAnsiTheme="minorHAnsi" w:cstheme="minorHAnsi"/>
          <w:sz w:val="21"/>
          <w:szCs w:val="21"/>
        </w:rPr>
        <w:t>Section 3.1</w:t>
      </w:r>
      <w:r w:rsidR="004A098B" w:rsidRPr="00ED0AFA">
        <w:rPr>
          <w:rFonts w:asciiTheme="minorHAnsi" w:hAnsiTheme="minorHAnsi" w:cstheme="minorHAnsi"/>
          <w:sz w:val="21"/>
          <w:szCs w:val="21"/>
        </w:rPr>
        <w:t>.</w:t>
      </w:r>
    </w:p>
    <w:p w14:paraId="20AAE09D" w14:textId="77777777" w:rsidR="00134369" w:rsidRPr="00ED0AFA" w:rsidRDefault="00134369" w:rsidP="009073B1">
      <w:pPr>
        <w:autoSpaceDE w:val="0"/>
        <w:autoSpaceDN w:val="0"/>
        <w:adjustRightInd w:val="0"/>
        <w:rPr>
          <w:rFonts w:asciiTheme="minorHAnsi" w:hAnsiTheme="minorHAnsi" w:cstheme="minorHAnsi"/>
          <w:sz w:val="21"/>
          <w:szCs w:val="21"/>
        </w:rPr>
      </w:pPr>
    </w:p>
    <w:p w14:paraId="3FADF268" w14:textId="104F0CDB" w:rsidR="004A098B" w:rsidRPr="00ED0AFA" w:rsidRDefault="00134369" w:rsidP="009073B1">
      <w:pPr>
        <w:autoSpaceDE w:val="0"/>
        <w:autoSpaceDN w:val="0"/>
        <w:adjustRightInd w:val="0"/>
        <w:rPr>
          <w:rFonts w:ascii="Calibri" w:hAnsi="Calibri" w:cs="Calibri"/>
          <w:color w:val="000000"/>
          <w:sz w:val="21"/>
          <w:szCs w:val="21"/>
        </w:rPr>
      </w:pPr>
      <w:r w:rsidRPr="00ED0AFA">
        <w:rPr>
          <w:rFonts w:asciiTheme="minorHAnsi" w:hAnsiTheme="minorHAnsi" w:cstheme="minorHAnsi"/>
          <w:sz w:val="21"/>
          <w:szCs w:val="21"/>
        </w:rPr>
        <w:tab/>
        <w:t xml:space="preserve">“Budget” has the meaning assigned to such term in Section </w:t>
      </w:r>
      <w:r w:rsidR="00C4120A" w:rsidRPr="00ED0AFA">
        <w:rPr>
          <w:rFonts w:asciiTheme="minorHAnsi" w:hAnsiTheme="minorHAnsi" w:cstheme="minorHAnsi"/>
          <w:sz w:val="21"/>
          <w:szCs w:val="21"/>
        </w:rPr>
        <w:t>5.1</w:t>
      </w:r>
      <w:r w:rsidR="003520DC" w:rsidRPr="00ED0AFA">
        <w:rPr>
          <w:rFonts w:asciiTheme="minorHAnsi" w:hAnsiTheme="minorHAnsi" w:cstheme="minorHAnsi"/>
          <w:sz w:val="21"/>
          <w:szCs w:val="21"/>
        </w:rPr>
        <w:t>.</w:t>
      </w:r>
    </w:p>
    <w:p w14:paraId="0FC8BC22" w14:textId="77777777" w:rsidR="004A098B" w:rsidRPr="00ED0AFA" w:rsidRDefault="004A098B" w:rsidP="009073B1">
      <w:pPr>
        <w:autoSpaceDE w:val="0"/>
        <w:autoSpaceDN w:val="0"/>
        <w:adjustRightInd w:val="0"/>
        <w:rPr>
          <w:rFonts w:ascii="Calibri" w:hAnsi="Calibri" w:cs="Calibri"/>
          <w:color w:val="000000"/>
          <w:sz w:val="21"/>
          <w:szCs w:val="21"/>
        </w:rPr>
      </w:pPr>
    </w:p>
    <w:p w14:paraId="23477BEE" w14:textId="4616C627" w:rsidR="004A098B"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r w:rsidR="004A098B" w:rsidRPr="00ED0AFA">
        <w:rPr>
          <w:rFonts w:ascii="Calibri" w:hAnsi="Calibri" w:cs="Calibri"/>
          <w:color w:val="000000"/>
          <w:sz w:val="21"/>
          <w:szCs w:val="21"/>
        </w:rPr>
        <w:t>“Condon”</w:t>
      </w:r>
      <w:r w:rsidRPr="00ED0AFA">
        <w:rPr>
          <w:rFonts w:ascii="Calibri" w:hAnsi="Calibri" w:cs="Calibri"/>
          <w:color w:val="000000"/>
          <w:sz w:val="21"/>
          <w:szCs w:val="21"/>
        </w:rPr>
        <w:t xml:space="preserve"> means City of Condon, an Oregon municipal corporation, whose address is </w:t>
      </w:r>
      <w:r w:rsidR="00ED0AFA">
        <w:rPr>
          <w:rFonts w:ascii="Calibri" w:hAnsi="Calibri" w:cs="Calibri"/>
          <w:color w:val="000000"/>
          <w:sz w:val="21"/>
          <w:szCs w:val="21"/>
        </w:rPr>
        <w:t>PO Box 445, Condon, Oregon 97823</w:t>
      </w:r>
      <w:r w:rsidRPr="00ED0AFA">
        <w:rPr>
          <w:rFonts w:ascii="Calibri" w:hAnsi="Calibri" w:cs="Calibri"/>
          <w:color w:val="000000"/>
          <w:sz w:val="21"/>
          <w:szCs w:val="21"/>
        </w:rPr>
        <w:t>.</w:t>
      </w:r>
    </w:p>
    <w:p w14:paraId="6F8569FC" w14:textId="7328162A" w:rsidR="00E03EA4" w:rsidRPr="00ED0AFA" w:rsidRDefault="00E03EA4" w:rsidP="009073B1">
      <w:pPr>
        <w:autoSpaceDE w:val="0"/>
        <w:autoSpaceDN w:val="0"/>
        <w:adjustRightInd w:val="0"/>
        <w:rPr>
          <w:rFonts w:ascii="Calibri" w:hAnsi="Calibri" w:cs="Calibri"/>
          <w:color w:val="000000"/>
          <w:sz w:val="21"/>
          <w:szCs w:val="21"/>
        </w:rPr>
      </w:pPr>
    </w:p>
    <w:p w14:paraId="63E7402B" w14:textId="09814C6B" w:rsidR="00134369" w:rsidRPr="00ED0AFA" w:rsidRDefault="00134369"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t xml:space="preserve">“Contribution” has the meaning assigned to such term in Section </w:t>
      </w:r>
      <w:r w:rsidR="00C4120A" w:rsidRPr="00ED0AFA">
        <w:rPr>
          <w:rFonts w:ascii="Calibri" w:hAnsi="Calibri" w:cs="Calibri"/>
          <w:color w:val="000000"/>
          <w:sz w:val="21"/>
          <w:szCs w:val="21"/>
        </w:rPr>
        <w:t>5.2</w:t>
      </w:r>
      <w:r w:rsidRPr="00ED0AFA">
        <w:rPr>
          <w:rFonts w:ascii="Calibri" w:hAnsi="Calibri" w:cs="Calibri"/>
          <w:color w:val="000000"/>
          <w:sz w:val="21"/>
          <w:szCs w:val="21"/>
        </w:rPr>
        <w:t>.</w:t>
      </w:r>
    </w:p>
    <w:p w14:paraId="3A9AEDF4" w14:textId="77777777" w:rsidR="00134369" w:rsidRPr="00ED0AFA" w:rsidRDefault="00134369" w:rsidP="009073B1">
      <w:pPr>
        <w:autoSpaceDE w:val="0"/>
        <w:autoSpaceDN w:val="0"/>
        <w:adjustRightInd w:val="0"/>
        <w:rPr>
          <w:rFonts w:ascii="Calibri" w:hAnsi="Calibri" w:cs="Calibri"/>
          <w:color w:val="000000"/>
          <w:sz w:val="21"/>
          <w:szCs w:val="21"/>
        </w:rPr>
      </w:pPr>
    </w:p>
    <w:p w14:paraId="4032BF30" w14:textId="6DA41DC7" w:rsidR="00CD12A3" w:rsidRPr="00ED0AFA" w:rsidRDefault="00CD12A3"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t xml:space="preserve">“Contribution Schedule” has the meaning assigned to such term in Section </w:t>
      </w:r>
      <w:r w:rsidR="00C4120A" w:rsidRPr="00ED0AFA">
        <w:rPr>
          <w:rFonts w:ascii="Calibri" w:hAnsi="Calibri" w:cs="Calibri"/>
          <w:color w:val="000000"/>
          <w:sz w:val="21"/>
          <w:szCs w:val="21"/>
        </w:rPr>
        <w:t>5.2</w:t>
      </w:r>
      <w:r w:rsidRPr="00ED0AFA">
        <w:rPr>
          <w:rFonts w:ascii="Calibri" w:hAnsi="Calibri" w:cs="Calibri"/>
          <w:color w:val="000000"/>
          <w:sz w:val="21"/>
          <w:szCs w:val="21"/>
        </w:rPr>
        <w:t>.</w:t>
      </w:r>
    </w:p>
    <w:p w14:paraId="18A19C56" w14:textId="77777777" w:rsidR="00CD12A3" w:rsidRPr="00ED0AFA" w:rsidRDefault="00CD12A3" w:rsidP="009073B1">
      <w:pPr>
        <w:autoSpaceDE w:val="0"/>
        <w:autoSpaceDN w:val="0"/>
        <w:adjustRightInd w:val="0"/>
        <w:rPr>
          <w:rFonts w:ascii="Calibri" w:hAnsi="Calibri" w:cs="Calibri"/>
          <w:color w:val="000000"/>
          <w:sz w:val="21"/>
          <w:szCs w:val="21"/>
        </w:rPr>
      </w:pPr>
    </w:p>
    <w:p w14:paraId="780038D7" w14:textId="287B506B" w:rsidR="004A098B" w:rsidRPr="00ED0AFA" w:rsidRDefault="00E03EA4" w:rsidP="009073B1">
      <w:pPr>
        <w:autoSpaceDE w:val="0"/>
        <w:autoSpaceDN w:val="0"/>
        <w:adjustRightInd w:val="0"/>
        <w:rPr>
          <w:rFonts w:asciiTheme="minorHAnsi" w:hAnsiTheme="minorHAnsi" w:cstheme="minorHAnsi"/>
          <w:sz w:val="21"/>
          <w:szCs w:val="21"/>
        </w:rPr>
      </w:pPr>
      <w:r w:rsidRPr="00ED0AFA">
        <w:rPr>
          <w:rFonts w:asciiTheme="minorHAnsi" w:hAnsiTheme="minorHAnsi" w:cstheme="minorHAnsi"/>
          <w:sz w:val="21"/>
          <w:szCs w:val="21"/>
        </w:rPr>
        <w:tab/>
      </w:r>
      <w:r w:rsidR="00CB2155" w:rsidRPr="00ED0AFA">
        <w:rPr>
          <w:rFonts w:asciiTheme="minorHAnsi" w:hAnsiTheme="minorHAnsi" w:cstheme="minorHAnsi"/>
          <w:sz w:val="21"/>
          <w:szCs w:val="21"/>
        </w:rPr>
        <w:t>“</w:t>
      </w:r>
      <w:r w:rsidR="007F1B53">
        <w:rPr>
          <w:rFonts w:asciiTheme="minorHAnsi" w:hAnsiTheme="minorHAnsi" w:cstheme="minorHAnsi"/>
          <w:sz w:val="21"/>
          <w:szCs w:val="21"/>
        </w:rPr>
        <w:t>Operations Chief</w:t>
      </w:r>
      <w:r w:rsidR="00CB2155" w:rsidRPr="00ED0AFA">
        <w:rPr>
          <w:rFonts w:asciiTheme="minorHAnsi" w:hAnsiTheme="minorHAnsi" w:cstheme="minorHAnsi"/>
          <w:sz w:val="21"/>
          <w:szCs w:val="21"/>
        </w:rPr>
        <w:t xml:space="preserve">” means the </w:t>
      </w:r>
      <w:r w:rsidR="00C4120A" w:rsidRPr="00ED0AFA">
        <w:rPr>
          <w:rFonts w:asciiTheme="minorHAnsi" w:hAnsiTheme="minorHAnsi" w:cstheme="minorHAnsi"/>
          <w:sz w:val="21"/>
          <w:szCs w:val="21"/>
        </w:rPr>
        <w:t xml:space="preserve">Agency </w:t>
      </w:r>
      <w:r w:rsidR="007A600C" w:rsidRPr="00ED0AFA">
        <w:rPr>
          <w:rFonts w:asciiTheme="minorHAnsi" w:hAnsiTheme="minorHAnsi" w:cstheme="minorHAnsi"/>
          <w:sz w:val="21"/>
          <w:szCs w:val="21"/>
        </w:rPr>
        <w:t xml:space="preserve">employed </w:t>
      </w:r>
      <w:r w:rsidR="00CB2155" w:rsidRPr="00ED0AFA">
        <w:rPr>
          <w:rFonts w:asciiTheme="minorHAnsi" w:hAnsiTheme="minorHAnsi" w:cstheme="minorHAnsi"/>
          <w:sz w:val="21"/>
          <w:szCs w:val="21"/>
        </w:rPr>
        <w:t xml:space="preserve">Gilliam County Fire Services </w:t>
      </w:r>
      <w:r w:rsidR="007F1B53">
        <w:rPr>
          <w:rFonts w:asciiTheme="minorHAnsi" w:hAnsiTheme="minorHAnsi" w:cstheme="minorHAnsi"/>
          <w:sz w:val="21"/>
          <w:szCs w:val="21"/>
        </w:rPr>
        <w:t>Operations Chief</w:t>
      </w:r>
      <w:r w:rsidR="00CB2155" w:rsidRPr="00ED0AFA">
        <w:rPr>
          <w:rFonts w:asciiTheme="minorHAnsi" w:hAnsiTheme="minorHAnsi" w:cstheme="minorHAnsi"/>
          <w:sz w:val="21"/>
          <w:szCs w:val="21"/>
        </w:rPr>
        <w:t>.</w:t>
      </w:r>
    </w:p>
    <w:p w14:paraId="7CE3ABAF" w14:textId="77777777" w:rsidR="00CB2155" w:rsidRPr="00ED0AFA" w:rsidRDefault="00CB2155" w:rsidP="009073B1">
      <w:pPr>
        <w:autoSpaceDE w:val="0"/>
        <w:autoSpaceDN w:val="0"/>
        <w:adjustRightInd w:val="0"/>
        <w:rPr>
          <w:rFonts w:ascii="Calibri" w:hAnsi="Calibri" w:cs="Calibri"/>
          <w:color w:val="000000"/>
          <w:sz w:val="21"/>
          <w:szCs w:val="21"/>
        </w:rPr>
      </w:pPr>
    </w:p>
    <w:p w14:paraId="73076231" w14:textId="1755E388" w:rsidR="004A098B"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r w:rsidR="004A098B" w:rsidRPr="00ED0AFA">
        <w:rPr>
          <w:rFonts w:ascii="Calibri" w:hAnsi="Calibri" w:cs="Calibri"/>
          <w:color w:val="000000"/>
          <w:sz w:val="21"/>
          <w:szCs w:val="21"/>
        </w:rPr>
        <w:t>“County”</w:t>
      </w:r>
      <w:r w:rsidRPr="00ED0AFA">
        <w:rPr>
          <w:rFonts w:ascii="Calibri" w:hAnsi="Calibri" w:cs="Calibri"/>
          <w:color w:val="000000"/>
          <w:sz w:val="21"/>
          <w:szCs w:val="21"/>
        </w:rPr>
        <w:t xml:space="preserve"> means Gilliam County, a political subdivision of the State of Oregon, whose address is </w:t>
      </w:r>
      <w:r w:rsidR="00ED0AFA">
        <w:rPr>
          <w:rFonts w:ascii="Calibri" w:hAnsi="Calibri" w:cs="Calibri"/>
          <w:color w:val="000000"/>
          <w:sz w:val="21"/>
          <w:szCs w:val="21"/>
        </w:rPr>
        <w:t>PO Box 427, Condon, Oregon 97823</w:t>
      </w:r>
      <w:r w:rsidR="005D702B" w:rsidRPr="00ED0AFA">
        <w:rPr>
          <w:rFonts w:ascii="Calibri" w:hAnsi="Calibri" w:cs="Calibri"/>
          <w:color w:val="000000"/>
          <w:sz w:val="21"/>
          <w:szCs w:val="21"/>
        </w:rPr>
        <w:t>.</w:t>
      </w:r>
    </w:p>
    <w:p w14:paraId="58EEBECD" w14:textId="77777777" w:rsidR="004A098B" w:rsidRPr="00ED0AFA" w:rsidRDefault="004A098B" w:rsidP="009073B1">
      <w:pPr>
        <w:autoSpaceDE w:val="0"/>
        <w:autoSpaceDN w:val="0"/>
        <w:adjustRightInd w:val="0"/>
        <w:rPr>
          <w:rFonts w:ascii="Calibri" w:hAnsi="Calibri" w:cs="Calibri"/>
          <w:color w:val="000000"/>
          <w:sz w:val="21"/>
          <w:szCs w:val="21"/>
        </w:rPr>
      </w:pPr>
    </w:p>
    <w:p w14:paraId="5A30A8B7" w14:textId="5D3F46FA" w:rsidR="00C4120A"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r w:rsidR="00C4120A" w:rsidRPr="00ED0AFA">
        <w:rPr>
          <w:rFonts w:ascii="Calibri" w:hAnsi="Calibri" w:cs="Calibri"/>
          <w:color w:val="000000"/>
          <w:sz w:val="21"/>
          <w:szCs w:val="21"/>
        </w:rPr>
        <w:t>“Dissolution Manager(s)” has the meaning assigned to such term in Section 7.3.1.</w:t>
      </w:r>
    </w:p>
    <w:p w14:paraId="0AFDC790" w14:textId="77777777" w:rsidR="00C4120A" w:rsidRPr="00ED0AFA" w:rsidRDefault="00C4120A" w:rsidP="009073B1">
      <w:pPr>
        <w:autoSpaceDE w:val="0"/>
        <w:autoSpaceDN w:val="0"/>
        <w:adjustRightInd w:val="0"/>
        <w:rPr>
          <w:rFonts w:ascii="Calibri" w:hAnsi="Calibri" w:cs="Calibri"/>
          <w:color w:val="000000"/>
          <w:sz w:val="21"/>
          <w:szCs w:val="21"/>
        </w:rPr>
      </w:pPr>
    </w:p>
    <w:p w14:paraId="7136BDD9" w14:textId="4A846A0C" w:rsidR="004A098B" w:rsidRDefault="004A098B" w:rsidP="00C4120A">
      <w:pPr>
        <w:autoSpaceDE w:val="0"/>
        <w:autoSpaceDN w:val="0"/>
        <w:adjustRightInd w:val="0"/>
        <w:ind w:firstLine="720"/>
        <w:rPr>
          <w:rFonts w:ascii="Calibri" w:hAnsi="Calibri" w:cs="Calibri"/>
          <w:color w:val="000000"/>
          <w:sz w:val="21"/>
          <w:szCs w:val="21"/>
        </w:rPr>
      </w:pPr>
      <w:r w:rsidRPr="00ED0AFA">
        <w:rPr>
          <w:rFonts w:ascii="Calibri" w:hAnsi="Calibri" w:cs="Calibri"/>
          <w:color w:val="000000"/>
          <w:sz w:val="21"/>
          <w:szCs w:val="21"/>
        </w:rPr>
        <w:t>“Effective Date” has the meaning assigned to such term in the preamble.</w:t>
      </w:r>
    </w:p>
    <w:p w14:paraId="54E52D38" w14:textId="77049588" w:rsidR="00F15E2E" w:rsidRDefault="00F15E2E" w:rsidP="00C4120A">
      <w:pPr>
        <w:autoSpaceDE w:val="0"/>
        <w:autoSpaceDN w:val="0"/>
        <w:adjustRightInd w:val="0"/>
        <w:ind w:firstLine="720"/>
        <w:rPr>
          <w:rFonts w:ascii="Calibri" w:hAnsi="Calibri" w:cs="Calibri"/>
          <w:color w:val="000000"/>
          <w:sz w:val="21"/>
          <w:szCs w:val="21"/>
        </w:rPr>
      </w:pPr>
    </w:p>
    <w:p w14:paraId="05E97A98" w14:textId="6910DA2E" w:rsidR="00F15E2E" w:rsidRPr="00ED0AFA" w:rsidRDefault="00F15E2E" w:rsidP="00C4120A">
      <w:pPr>
        <w:autoSpaceDE w:val="0"/>
        <w:autoSpaceDN w:val="0"/>
        <w:adjustRightInd w:val="0"/>
        <w:ind w:firstLine="720"/>
        <w:rPr>
          <w:rFonts w:ascii="Calibri" w:hAnsi="Calibri" w:cs="Calibri"/>
          <w:color w:val="000000"/>
          <w:sz w:val="21"/>
          <w:szCs w:val="21"/>
        </w:rPr>
      </w:pPr>
      <w:r w:rsidRPr="00ED0AFA">
        <w:rPr>
          <w:rFonts w:ascii="Calibri" w:hAnsi="Calibri" w:cs="Calibri"/>
          <w:color w:val="000000"/>
          <w:sz w:val="21"/>
          <w:szCs w:val="21"/>
        </w:rPr>
        <w:t>“Fire District(s)” mean</w:t>
      </w:r>
      <w:r>
        <w:rPr>
          <w:rFonts w:ascii="Calibri" w:hAnsi="Calibri" w:cs="Calibri"/>
          <w:color w:val="000000"/>
          <w:sz w:val="21"/>
          <w:szCs w:val="21"/>
        </w:rPr>
        <w:t>s</w:t>
      </w:r>
      <w:r w:rsidRPr="00ED0AFA">
        <w:rPr>
          <w:rFonts w:ascii="Calibri" w:hAnsi="Calibri" w:cs="Calibri"/>
          <w:color w:val="000000"/>
          <w:sz w:val="21"/>
          <w:szCs w:val="21"/>
        </w:rPr>
        <w:t xml:space="preserve"> NGRFPD and SGRFPD, individually and collectively.</w:t>
      </w:r>
    </w:p>
    <w:p w14:paraId="529B3821" w14:textId="04F8AABE" w:rsidR="00134369" w:rsidRPr="00ED0AFA" w:rsidRDefault="00134369" w:rsidP="009073B1">
      <w:pPr>
        <w:autoSpaceDE w:val="0"/>
        <w:autoSpaceDN w:val="0"/>
        <w:adjustRightInd w:val="0"/>
        <w:rPr>
          <w:rFonts w:asciiTheme="minorHAnsi" w:hAnsiTheme="minorHAnsi" w:cstheme="minorHAnsi"/>
          <w:sz w:val="21"/>
          <w:szCs w:val="21"/>
        </w:rPr>
      </w:pPr>
    </w:p>
    <w:p w14:paraId="31982E1D" w14:textId="194EB8A5" w:rsidR="001B1DA6" w:rsidRPr="00ED0AFA" w:rsidRDefault="00134369" w:rsidP="009073B1">
      <w:pPr>
        <w:autoSpaceDE w:val="0"/>
        <w:autoSpaceDN w:val="0"/>
        <w:adjustRightInd w:val="0"/>
        <w:rPr>
          <w:rFonts w:asciiTheme="minorHAnsi" w:hAnsiTheme="minorHAnsi" w:cstheme="minorHAnsi"/>
          <w:sz w:val="21"/>
          <w:szCs w:val="21"/>
        </w:rPr>
      </w:pPr>
      <w:r w:rsidRPr="00ED0AFA">
        <w:rPr>
          <w:rFonts w:asciiTheme="minorHAnsi" w:hAnsiTheme="minorHAnsi" w:cstheme="minorHAnsi"/>
          <w:sz w:val="21"/>
          <w:szCs w:val="21"/>
        </w:rPr>
        <w:tab/>
        <w:t xml:space="preserve">“Initial Term” has the meaning assigned to such term in Section </w:t>
      </w:r>
      <w:r w:rsidR="00C4120A" w:rsidRPr="00ED0AFA">
        <w:rPr>
          <w:rFonts w:asciiTheme="minorHAnsi" w:hAnsiTheme="minorHAnsi" w:cstheme="minorHAnsi"/>
          <w:sz w:val="21"/>
          <w:szCs w:val="21"/>
        </w:rPr>
        <w:t>7</w:t>
      </w:r>
      <w:r w:rsidRPr="00ED0AFA">
        <w:rPr>
          <w:rFonts w:asciiTheme="minorHAnsi" w:hAnsiTheme="minorHAnsi" w:cstheme="minorHAnsi"/>
          <w:sz w:val="21"/>
          <w:szCs w:val="21"/>
        </w:rPr>
        <w:t>.1.</w:t>
      </w:r>
    </w:p>
    <w:p w14:paraId="190D8A00" w14:textId="3773DB9F" w:rsidR="001B1DA6" w:rsidRPr="00ED0AFA" w:rsidRDefault="001B1DA6"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p>
    <w:p w14:paraId="185BE862" w14:textId="57C8AF09" w:rsidR="004A098B"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r>
      <w:r w:rsidR="004A098B" w:rsidRPr="00ED0AFA">
        <w:rPr>
          <w:rFonts w:ascii="Calibri" w:hAnsi="Calibri" w:cs="Calibri"/>
          <w:color w:val="000000"/>
          <w:sz w:val="21"/>
          <w:szCs w:val="21"/>
        </w:rPr>
        <w:t>“Law(s)” mean all federal, state, and local laws, statutes, ordinances, and/or regulations directly or indirectly affecting this Agreement</w:t>
      </w:r>
      <w:r w:rsidR="00B55BF1">
        <w:rPr>
          <w:rFonts w:ascii="Calibri" w:hAnsi="Calibri" w:cs="Calibri"/>
          <w:color w:val="000000"/>
          <w:sz w:val="21"/>
          <w:szCs w:val="21"/>
        </w:rPr>
        <w:t xml:space="preserve"> and/or Agency, </w:t>
      </w:r>
      <w:r w:rsidR="004A098B" w:rsidRPr="00ED0AFA">
        <w:rPr>
          <w:rFonts w:ascii="Calibri" w:hAnsi="Calibri" w:cs="Calibri"/>
          <w:color w:val="000000"/>
          <w:sz w:val="21"/>
          <w:szCs w:val="21"/>
        </w:rPr>
        <w:t>including, without limitation, the Americans with Disabilities Act of 1990 (and the rules and regulations promulgated thereunder) and ORS chapter 190,</w:t>
      </w:r>
      <w:r w:rsidR="00C4120A" w:rsidRPr="00ED0AFA">
        <w:rPr>
          <w:rFonts w:ascii="Calibri" w:hAnsi="Calibri" w:cs="Calibri"/>
          <w:color w:val="000000"/>
          <w:sz w:val="21"/>
          <w:szCs w:val="21"/>
        </w:rPr>
        <w:t xml:space="preserve"> </w:t>
      </w:r>
      <w:r w:rsidR="004A098B" w:rsidRPr="00ED0AFA">
        <w:rPr>
          <w:rFonts w:ascii="Calibri" w:hAnsi="Calibri" w:cs="Calibri"/>
          <w:color w:val="000000"/>
          <w:sz w:val="21"/>
          <w:szCs w:val="21"/>
        </w:rPr>
        <w:t>all as now in force and/or which may hereafter be amended, modified, enacted, or promulgated.</w:t>
      </w:r>
    </w:p>
    <w:p w14:paraId="1CF62F75" w14:textId="2B874B03" w:rsidR="00134369" w:rsidRPr="00ED0AFA" w:rsidRDefault="00134369" w:rsidP="009073B1">
      <w:pPr>
        <w:autoSpaceDE w:val="0"/>
        <w:autoSpaceDN w:val="0"/>
        <w:adjustRightInd w:val="0"/>
        <w:rPr>
          <w:rFonts w:ascii="Calibri" w:hAnsi="Calibri" w:cs="Calibri"/>
          <w:color w:val="000000"/>
          <w:sz w:val="21"/>
          <w:szCs w:val="21"/>
        </w:rPr>
      </w:pPr>
    </w:p>
    <w:p w14:paraId="00556BB7" w14:textId="32E8E1F3" w:rsidR="00134369" w:rsidRPr="00ED0AFA" w:rsidRDefault="00134369"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t xml:space="preserve">“Law Firm” has the meaning assigned to such term in Section </w:t>
      </w:r>
      <w:r w:rsidR="00C4120A" w:rsidRPr="00ED0AFA">
        <w:rPr>
          <w:rFonts w:ascii="Calibri" w:hAnsi="Calibri" w:cs="Calibri"/>
          <w:color w:val="000000"/>
          <w:sz w:val="21"/>
          <w:szCs w:val="21"/>
        </w:rPr>
        <w:t>8</w:t>
      </w:r>
      <w:r w:rsidRPr="00ED0AFA">
        <w:rPr>
          <w:rFonts w:ascii="Calibri" w:hAnsi="Calibri" w:cs="Calibri"/>
          <w:color w:val="000000"/>
          <w:sz w:val="21"/>
          <w:szCs w:val="21"/>
        </w:rPr>
        <w:t>.5.</w:t>
      </w:r>
    </w:p>
    <w:p w14:paraId="5315A33B" w14:textId="77777777" w:rsidR="004A098B" w:rsidRPr="00ED0AFA" w:rsidRDefault="004A098B" w:rsidP="009073B1">
      <w:pPr>
        <w:autoSpaceDE w:val="0"/>
        <w:autoSpaceDN w:val="0"/>
        <w:adjustRightInd w:val="0"/>
        <w:rPr>
          <w:rFonts w:asciiTheme="minorHAnsi" w:hAnsiTheme="minorHAnsi" w:cstheme="minorHAnsi"/>
          <w:sz w:val="21"/>
          <w:szCs w:val="21"/>
        </w:rPr>
      </w:pPr>
    </w:p>
    <w:p w14:paraId="00129319" w14:textId="2DA1F457" w:rsidR="004A098B" w:rsidRPr="00ED0AFA" w:rsidRDefault="00E03EA4" w:rsidP="009073B1">
      <w:pPr>
        <w:autoSpaceDE w:val="0"/>
        <w:autoSpaceDN w:val="0"/>
        <w:adjustRightInd w:val="0"/>
        <w:rPr>
          <w:rFonts w:ascii="Calibri" w:hAnsi="Calibri" w:cs="Calibri"/>
          <w:color w:val="000000"/>
          <w:sz w:val="21"/>
          <w:szCs w:val="21"/>
        </w:rPr>
      </w:pPr>
      <w:r w:rsidRPr="00ED0AFA">
        <w:rPr>
          <w:rFonts w:asciiTheme="minorHAnsi" w:hAnsiTheme="minorHAnsi" w:cstheme="minorHAnsi"/>
          <w:sz w:val="21"/>
          <w:szCs w:val="21"/>
        </w:rPr>
        <w:tab/>
      </w:r>
      <w:r w:rsidR="004A098B" w:rsidRPr="00ED0AFA">
        <w:rPr>
          <w:rFonts w:asciiTheme="minorHAnsi" w:hAnsiTheme="minorHAnsi" w:cstheme="minorHAnsi"/>
          <w:sz w:val="21"/>
          <w:szCs w:val="21"/>
        </w:rPr>
        <w:t>“NGRFPD”</w:t>
      </w:r>
      <w:r w:rsidRPr="00ED0AFA">
        <w:rPr>
          <w:rFonts w:asciiTheme="minorHAnsi" w:hAnsiTheme="minorHAnsi" w:cstheme="minorHAnsi"/>
          <w:sz w:val="21"/>
          <w:szCs w:val="21"/>
        </w:rPr>
        <w:t xml:space="preserve"> means North Gilliam County Rural Fire Protection District, a</w:t>
      </w:r>
      <w:r w:rsidR="00B836A6">
        <w:rPr>
          <w:rFonts w:asciiTheme="minorHAnsi" w:hAnsiTheme="minorHAnsi" w:cstheme="minorHAnsi"/>
          <w:sz w:val="21"/>
          <w:szCs w:val="21"/>
        </w:rPr>
        <w:t>n Oregon</w:t>
      </w:r>
      <w:r w:rsidRPr="00ED0AFA">
        <w:rPr>
          <w:rFonts w:asciiTheme="minorHAnsi" w:hAnsiTheme="minorHAnsi" w:cstheme="minorHAnsi"/>
          <w:sz w:val="21"/>
          <w:szCs w:val="21"/>
        </w:rPr>
        <w:t xml:space="preserve"> special district, whose address is </w:t>
      </w:r>
      <w:r w:rsidR="00ED0AFA">
        <w:rPr>
          <w:rFonts w:asciiTheme="minorHAnsi" w:hAnsiTheme="minorHAnsi" w:cstheme="minorHAnsi"/>
          <w:sz w:val="21"/>
          <w:szCs w:val="21"/>
        </w:rPr>
        <w:t>PO Box 476</w:t>
      </w:r>
      <w:r w:rsidR="00871B1F">
        <w:rPr>
          <w:rFonts w:asciiTheme="minorHAnsi" w:hAnsiTheme="minorHAnsi" w:cstheme="minorHAnsi"/>
          <w:sz w:val="21"/>
          <w:szCs w:val="21"/>
        </w:rPr>
        <w:t>, Arlington, Oregon 97812</w:t>
      </w:r>
      <w:r w:rsidR="005D702B" w:rsidRPr="00ED0AFA">
        <w:rPr>
          <w:rFonts w:asciiTheme="minorHAnsi" w:hAnsiTheme="minorHAnsi" w:cstheme="minorHAnsi"/>
          <w:sz w:val="21"/>
          <w:szCs w:val="21"/>
        </w:rPr>
        <w:t>.</w:t>
      </w:r>
    </w:p>
    <w:p w14:paraId="17D2682E" w14:textId="206D3A69" w:rsidR="004A098B" w:rsidRPr="00ED0AFA" w:rsidRDefault="004A098B" w:rsidP="009073B1">
      <w:pPr>
        <w:autoSpaceDE w:val="0"/>
        <w:autoSpaceDN w:val="0"/>
        <w:adjustRightInd w:val="0"/>
        <w:rPr>
          <w:rFonts w:ascii="Calibri" w:hAnsi="Calibri" w:cs="Calibri"/>
          <w:color w:val="000000"/>
          <w:sz w:val="21"/>
          <w:szCs w:val="21"/>
        </w:rPr>
      </w:pPr>
    </w:p>
    <w:p w14:paraId="503016A2" w14:textId="1F12E019" w:rsidR="004A098B" w:rsidRPr="00ED0AFA" w:rsidRDefault="00E03EA4"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t>“Original Agreement” has the meaning assigned to such term in Recital A.</w:t>
      </w:r>
    </w:p>
    <w:p w14:paraId="322BDFD2" w14:textId="583652BB" w:rsidR="008F3CA5" w:rsidRPr="00ED0AFA" w:rsidRDefault="008F3CA5" w:rsidP="009073B1">
      <w:pPr>
        <w:autoSpaceDE w:val="0"/>
        <w:autoSpaceDN w:val="0"/>
        <w:adjustRightInd w:val="0"/>
        <w:rPr>
          <w:rFonts w:ascii="Calibri" w:hAnsi="Calibri" w:cs="Calibri"/>
          <w:color w:val="000000"/>
          <w:sz w:val="21"/>
          <w:szCs w:val="21"/>
        </w:rPr>
      </w:pPr>
    </w:p>
    <w:p w14:paraId="3710A8CD" w14:textId="2C782950" w:rsidR="008F3CA5" w:rsidRPr="00ED0AFA" w:rsidRDefault="008F3CA5" w:rsidP="009073B1">
      <w:pPr>
        <w:autoSpaceDE w:val="0"/>
        <w:autoSpaceDN w:val="0"/>
        <w:adjustRightInd w:val="0"/>
        <w:rPr>
          <w:rFonts w:ascii="Calibri" w:hAnsi="Calibri" w:cs="Calibri"/>
          <w:color w:val="000000"/>
          <w:sz w:val="21"/>
          <w:szCs w:val="21"/>
        </w:rPr>
      </w:pPr>
      <w:r w:rsidRPr="00ED0AFA">
        <w:rPr>
          <w:rFonts w:ascii="Calibri" w:hAnsi="Calibri" w:cs="Calibri"/>
          <w:color w:val="000000"/>
          <w:sz w:val="21"/>
          <w:szCs w:val="21"/>
        </w:rPr>
        <w:tab/>
        <w:t xml:space="preserve">“Party” or “Parties” means </w:t>
      </w:r>
      <w:r w:rsidR="002821C0" w:rsidRPr="00ED0AFA">
        <w:rPr>
          <w:rFonts w:ascii="Calibri" w:hAnsi="Calibri" w:cs="Calibri"/>
          <w:color w:val="000000"/>
          <w:sz w:val="21"/>
          <w:szCs w:val="21"/>
        </w:rPr>
        <w:t>the parties to this Agreement</w:t>
      </w:r>
      <w:r w:rsidR="00B55BF1">
        <w:rPr>
          <w:rFonts w:ascii="Calibri" w:hAnsi="Calibri" w:cs="Calibri"/>
          <w:color w:val="000000"/>
          <w:sz w:val="21"/>
          <w:szCs w:val="21"/>
        </w:rPr>
        <w:t>, individually and collectively</w:t>
      </w:r>
      <w:r w:rsidR="002821C0" w:rsidRPr="00ED0AFA">
        <w:rPr>
          <w:rFonts w:ascii="Calibri" w:hAnsi="Calibri" w:cs="Calibri"/>
          <w:color w:val="000000"/>
          <w:sz w:val="21"/>
          <w:szCs w:val="21"/>
        </w:rPr>
        <w:t>.</w:t>
      </w:r>
    </w:p>
    <w:p w14:paraId="6BBD3456" w14:textId="77777777" w:rsidR="004A098B" w:rsidRPr="00ED0AFA" w:rsidRDefault="004A098B" w:rsidP="009073B1">
      <w:pPr>
        <w:rPr>
          <w:rFonts w:ascii="Calibri" w:hAnsi="Calibri" w:cs="Calibri"/>
          <w:color w:val="000000"/>
          <w:sz w:val="21"/>
          <w:szCs w:val="21"/>
        </w:rPr>
      </w:pPr>
    </w:p>
    <w:p w14:paraId="39B6E1E4" w14:textId="612B25EA" w:rsidR="004A098B" w:rsidRPr="00556D8A" w:rsidRDefault="00E03EA4" w:rsidP="009073B1">
      <w:pPr>
        <w:rPr>
          <w:rFonts w:ascii="Calibri" w:hAnsi="Calibri" w:cs="Calibri"/>
          <w:color w:val="000000"/>
          <w:sz w:val="21"/>
          <w:szCs w:val="21"/>
        </w:rPr>
      </w:pPr>
      <w:r w:rsidRPr="00ED0AFA">
        <w:rPr>
          <w:rFonts w:ascii="Calibri" w:hAnsi="Calibri" w:cs="Calibri"/>
          <w:color w:val="000000"/>
          <w:sz w:val="21"/>
          <w:szCs w:val="21"/>
        </w:rPr>
        <w:tab/>
      </w:r>
      <w:r w:rsidR="004A098B" w:rsidRPr="00ED0AFA">
        <w:rPr>
          <w:rFonts w:ascii="Calibri" w:hAnsi="Calibri" w:cs="Calibri"/>
          <w:color w:val="000000"/>
          <w:sz w:val="21"/>
          <w:szCs w:val="21"/>
        </w:rPr>
        <w:t>“Representative(s)” mean the officers, employees, volunteers, and authorized representatives of the identified person</w:t>
      </w:r>
      <w:r w:rsidR="0035308F" w:rsidRPr="00ED0AFA">
        <w:rPr>
          <w:rFonts w:ascii="Calibri" w:hAnsi="Calibri" w:cs="Calibri"/>
          <w:color w:val="000000"/>
          <w:sz w:val="21"/>
          <w:szCs w:val="21"/>
        </w:rPr>
        <w:t xml:space="preserve"> or </w:t>
      </w:r>
      <w:r w:rsidR="00B55BF1">
        <w:rPr>
          <w:rFonts w:ascii="Calibri" w:hAnsi="Calibri" w:cs="Calibri"/>
          <w:color w:val="000000"/>
          <w:sz w:val="21"/>
          <w:szCs w:val="21"/>
        </w:rPr>
        <w:t>P</w:t>
      </w:r>
      <w:r w:rsidR="0035308F" w:rsidRPr="00ED0AFA">
        <w:rPr>
          <w:rFonts w:ascii="Calibri" w:hAnsi="Calibri" w:cs="Calibri"/>
          <w:color w:val="000000"/>
          <w:sz w:val="21"/>
          <w:szCs w:val="21"/>
        </w:rPr>
        <w:t>arty</w:t>
      </w:r>
      <w:r w:rsidR="004A098B" w:rsidRPr="00ED0AFA">
        <w:rPr>
          <w:rFonts w:ascii="Calibri" w:hAnsi="Calibri" w:cs="Calibri"/>
          <w:color w:val="000000"/>
          <w:sz w:val="21"/>
          <w:szCs w:val="21"/>
        </w:rPr>
        <w:t>.</w:t>
      </w:r>
    </w:p>
    <w:p w14:paraId="71DCC151" w14:textId="1CFD244A" w:rsidR="00363CB7" w:rsidRPr="00ED0AFA" w:rsidRDefault="00363CB7" w:rsidP="009073B1">
      <w:pPr>
        <w:rPr>
          <w:rFonts w:asciiTheme="minorHAnsi" w:hAnsiTheme="minorHAnsi" w:cstheme="minorHAnsi"/>
          <w:sz w:val="21"/>
          <w:szCs w:val="21"/>
        </w:rPr>
      </w:pPr>
      <w:r w:rsidRPr="00ED0AFA">
        <w:rPr>
          <w:rFonts w:asciiTheme="minorHAnsi" w:hAnsiTheme="minorHAnsi" w:cstheme="minorHAnsi"/>
          <w:sz w:val="21"/>
          <w:szCs w:val="21"/>
        </w:rPr>
        <w:lastRenderedPageBreak/>
        <w:tab/>
        <w:t xml:space="preserve">“Services” has the meaning assigned to such term in Section </w:t>
      </w:r>
      <w:r w:rsidR="00C4120A" w:rsidRPr="00ED0AFA">
        <w:rPr>
          <w:rFonts w:asciiTheme="minorHAnsi" w:hAnsiTheme="minorHAnsi" w:cstheme="minorHAnsi"/>
          <w:sz w:val="21"/>
          <w:szCs w:val="21"/>
        </w:rPr>
        <w:t>4.2</w:t>
      </w:r>
      <w:r w:rsidRPr="00ED0AFA">
        <w:rPr>
          <w:rFonts w:asciiTheme="minorHAnsi" w:hAnsiTheme="minorHAnsi" w:cstheme="minorHAnsi"/>
          <w:sz w:val="21"/>
          <w:szCs w:val="21"/>
        </w:rPr>
        <w:t>.</w:t>
      </w:r>
      <w:r w:rsidR="00C4120A" w:rsidRPr="00ED0AFA">
        <w:rPr>
          <w:rFonts w:asciiTheme="minorHAnsi" w:hAnsiTheme="minorHAnsi" w:cstheme="minorHAnsi"/>
          <w:sz w:val="21"/>
          <w:szCs w:val="21"/>
        </w:rPr>
        <w:t>2</w:t>
      </w:r>
      <w:r w:rsidR="003520DC" w:rsidRPr="00ED0AFA">
        <w:rPr>
          <w:rFonts w:asciiTheme="minorHAnsi" w:hAnsiTheme="minorHAnsi" w:cstheme="minorHAnsi"/>
          <w:sz w:val="21"/>
          <w:szCs w:val="21"/>
        </w:rPr>
        <w:t>.</w:t>
      </w:r>
    </w:p>
    <w:p w14:paraId="0C8E8628" w14:textId="77777777" w:rsidR="00363CB7" w:rsidRPr="00ED0AFA" w:rsidRDefault="00363CB7" w:rsidP="009073B1">
      <w:pPr>
        <w:rPr>
          <w:rFonts w:asciiTheme="minorHAnsi" w:hAnsiTheme="minorHAnsi" w:cstheme="minorHAnsi"/>
          <w:sz w:val="21"/>
          <w:szCs w:val="21"/>
        </w:rPr>
      </w:pPr>
    </w:p>
    <w:p w14:paraId="7966CC4F" w14:textId="29EF4B71" w:rsidR="003D5BA4" w:rsidRPr="00ED0AFA" w:rsidRDefault="00E03EA4" w:rsidP="009073B1">
      <w:pPr>
        <w:rPr>
          <w:rFonts w:asciiTheme="minorHAnsi" w:hAnsiTheme="minorHAnsi" w:cstheme="minorHAnsi"/>
          <w:sz w:val="21"/>
          <w:szCs w:val="21"/>
        </w:rPr>
      </w:pPr>
      <w:r w:rsidRPr="00ED0AFA">
        <w:rPr>
          <w:rFonts w:asciiTheme="minorHAnsi" w:hAnsiTheme="minorHAnsi" w:cstheme="minorHAnsi"/>
          <w:sz w:val="21"/>
          <w:szCs w:val="21"/>
        </w:rPr>
        <w:tab/>
      </w:r>
      <w:r w:rsidR="004A098B" w:rsidRPr="00ED0AFA">
        <w:rPr>
          <w:rFonts w:asciiTheme="minorHAnsi" w:hAnsiTheme="minorHAnsi" w:cstheme="minorHAnsi"/>
          <w:sz w:val="21"/>
          <w:szCs w:val="21"/>
        </w:rPr>
        <w:t>“SGRFPD”</w:t>
      </w:r>
      <w:r w:rsidRPr="00ED0AFA">
        <w:rPr>
          <w:rFonts w:asciiTheme="minorHAnsi" w:hAnsiTheme="minorHAnsi" w:cstheme="minorHAnsi"/>
          <w:sz w:val="21"/>
          <w:szCs w:val="21"/>
        </w:rPr>
        <w:t xml:space="preserve"> means South Gilliam County Rural Fire Protection District, a</w:t>
      </w:r>
      <w:r w:rsidR="00B836A6">
        <w:rPr>
          <w:rFonts w:asciiTheme="minorHAnsi" w:hAnsiTheme="minorHAnsi" w:cstheme="minorHAnsi"/>
          <w:sz w:val="21"/>
          <w:szCs w:val="21"/>
        </w:rPr>
        <w:t>n Oregon</w:t>
      </w:r>
      <w:r w:rsidRPr="00ED0AFA">
        <w:rPr>
          <w:rFonts w:asciiTheme="minorHAnsi" w:hAnsiTheme="minorHAnsi" w:cstheme="minorHAnsi"/>
          <w:sz w:val="21"/>
          <w:szCs w:val="21"/>
        </w:rPr>
        <w:t xml:space="preserve"> special district, whose address is </w:t>
      </w:r>
      <w:r w:rsidR="00871B1F">
        <w:rPr>
          <w:rFonts w:asciiTheme="minorHAnsi" w:hAnsiTheme="minorHAnsi" w:cstheme="minorHAnsi"/>
          <w:sz w:val="21"/>
          <w:szCs w:val="21"/>
        </w:rPr>
        <w:t>PO Box 623, Condon, Oregon 97823</w:t>
      </w:r>
      <w:r w:rsidRPr="00ED0AFA">
        <w:rPr>
          <w:rFonts w:asciiTheme="minorHAnsi" w:hAnsiTheme="minorHAnsi" w:cstheme="minorHAnsi"/>
          <w:sz w:val="21"/>
          <w:szCs w:val="21"/>
        </w:rPr>
        <w:t>.</w:t>
      </w:r>
    </w:p>
    <w:p w14:paraId="4C990990" w14:textId="77777777" w:rsidR="00CD12A3" w:rsidRPr="00ED0AFA" w:rsidRDefault="00CD12A3" w:rsidP="009073B1">
      <w:pPr>
        <w:rPr>
          <w:rFonts w:asciiTheme="minorHAnsi" w:hAnsiTheme="minorHAnsi" w:cstheme="minorHAnsi"/>
          <w:sz w:val="21"/>
          <w:szCs w:val="21"/>
        </w:rPr>
        <w:sectPr w:rsidR="00CD12A3" w:rsidRPr="00ED0AFA" w:rsidSect="00F743E0">
          <w:footerReference w:type="default" r:id="rId14"/>
          <w:pgSz w:w="12240" w:h="15840" w:code="1"/>
          <w:pgMar w:top="1440" w:right="1440" w:bottom="1440" w:left="1440" w:header="720" w:footer="576" w:gutter="0"/>
          <w:paperSrc w:first="260" w:other="260"/>
          <w:cols w:space="720"/>
          <w:docGrid w:linePitch="326"/>
        </w:sectPr>
      </w:pPr>
    </w:p>
    <w:p w14:paraId="26190826" w14:textId="03FB8E70" w:rsidR="00E03EA4" w:rsidRPr="00ED0AFA" w:rsidRDefault="00C4120A" w:rsidP="00CD12A3">
      <w:pPr>
        <w:jc w:val="center"/>
        <w:rPr>
          <w:rFonts w:asciiTheme="minorHAnsi" w:hAnsiTheme="minorHAnsi" w:cstheme="minorHAnsi"/>
          <w:sz w:val="21"/>
          <w:szCs w:val="21"/>
          <w:u w:val="single"/>
        </w:rPr>
      </w:pPr>
      <w:r w:rsidRPr="00ED0AFA">
        <w:rPr>
          <w:rFonts w:asciiTheme="minorHAnsi" w:hAnsiTheme="minorHAnsi" w:cstheme="minorHAnsi"/>
          <w:sz w:val="21"/>
          <w:szCs w:val="21"/>
          <w:u w:val="single"/>
        </w:rPr>
        <w:lastRenderedPageBreak/>
        <w:t>Schedule 4.2.2</w:t>
      </w:r>
    </w:p>
    <w:p w14:paraId="4EEEC599" w14:textId="3BC73ED5" w:rsidR="00CD12A3" w:rsidRPr="00ED0AFA" w:rsidRDefault="00CD12A3" w:rsidP="00CD12A3">
      <w:pPr>
        <w:jc w:val="center"/>
        <w:rPr>
          <w:rFonts w:asciiTheme="minorHAnsi" w:hAnsiTheme="minorHAnsi" w:cstheme="minorHAnsi"/>
          <w:sz w:val="21"/>
          <w:szCs w:val="21"/>
        </w:rPr>
      </w:pPr>
      <w:r w:rsidRPr="00ED0AFA">
        <w:rPr>
          <w:rFonts w:asciiTheme="minorHAnsi" w:hAnsiTheme="minorHAnsi" w:cstheme="minorHAnsi"/>
          <w:sz w:val="21"/>
          <w:szCs w:val="21"/>
        </w:rPr>
        <w:t xml:space="preserve">Fire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Services</w:t>
      </w:r>
    </w:p>
    <w:p w14:paraId="2E6F8B33" w14:textId="083BE1CC" w:rsidR="00CD12A3" w:rsidRPr="00ED0AFA" w:rsidRDefault="00CD12A3" w:rsidP="009073B1">
      <w:pPr>
        <w:rPr>
          <w:rFonts w:asciiTheme="minorHAnsi" w:hAnsiTheme="minorHAnsi" w:cstheme="minorHAnsi"/>
          <w:sz w:val="21"/>
          <w:szCs w:val="21"/>
        </w:rPr>
      </w:pPr>
    </w:p>
    <w:p w14:paraId="451FA7AE" w14:textId="68064972" w:rsidR="00CD12A3" w:rsidRPr="00ED0AFA" w:rsidRDefault="00CD12A3" w:rsidP="00CD12A3">
      <w:pPr>
        <w:rPr>
          <w:rFonts w:asciiTheme="minorHAnsi" w:hAnsiTheme="minorHAnsi" w:cstheme="minorHAnsi"/>
          <w:sz w:val="21"/>
          <w:szCs w:val="21"/>
        </w:rPr>
      </w:pPr>
      <w:r w:rsidRPr="00ED0AFA">
        <w:rPr>
          <w:rFonts w:asciiTheme="minorHAnsi" w:hAnsiTheme="minorHAnsi" w:cstheme="minorHAnsi"/>
          <w:sz w:val="21"/>
          <w:szCs w:val="21"/>
        </w:rPr>
        <w:tab/>
        <w:t xml:space="preserve">Subject to the terms and conditions </w:t>
      </w:r>
      <w:r w:rsidR="008B068B">
        <w:rPr>
          <w:rFonts w:asciiTheme="minorHAnsi" w:hAnsiTheme="minorHAnsi" w:cstheme="minorHAnsi"/>
          <w:sz w:val="21"/>
          <w:szCs w:val="21"/>
        </w:rPr>
        <w:t xml:space="preserve">contained in </w:t>
      </w:r>
      <w:r w:rsidRPr="00ED0AFA">
        <w:rPr>
          <w:rFonts w:asciiTheme="minorHAnsi" w:hAnsiTheme="minorHAnsi" w:cstheme="minorHAnsi"/>
          <w:sz w:val="21"/>
          <w:szCs w:val="21"/>
        </w:rPr>
        <w:t xml:space="preserve">this Agreement, </w:t>
      </w:r>
      <w:r w:rsidR="008B068B">
        <w:rPr>
          <w:rFonts w:asciiTheme="minorHAnsi" w:hAnsiTheme="minorHAnsi" w:cstheme="minorHAnsi"/>
          <w:sz w:val="21"/>
          <w:szCs w:val="21"/>
        </w:rPr>
        <w:t xml:space="preserve">the </w:t>
      </w:r>
      <w:r w:rsidR="007F1B53">
        <w:rPr>
          <w:rFonts w:asciiTheme="minorHAnsi" w:hAnsiTheme="minorHAnsi" w:cstheme="minorHAnsi"/>
          <w:sz w:val="21"/>
          <w:szCs w:val="21"/>
        </w:rPr>
        <w:t>Operations Chief</w:t>
      </w:r>
      <w:r w:rsidRPr="00ED0AFA">
        <w:rPr>
          <w:rFonts w:asciiTheme="minorHAnsi" w:hAnsiTheme="minorHAnsi" w:cstheme="minorHAnsi"/>
          <w:sz w:val="21"/>
          <w:szCs w:val="21"/>
        </w:rPr>
        <w:t xml:space="preserve"> will provide </w:t>
      </w:r>
      <w:r w:rsidR="00C4120A" w:rsidRPr="00ED0AFA">
        <w:rPr>
          <w:rFonts w:asciiTheme="minorHAnsi" w:hAnsiTheme="minorHAnsi" w:cstheme="minorHAnsi"/>
          <w:sz w:val="21"/>
          <w:szCs w:val="21"/>
        </w:rPr>
        <w:t xml:space="preserve">the following </w:t>
      </w:r>
      <w:r w:rsidRPr="00ED0AFA">
        <w:rPr>
          <w:rFonts w:asciiTheme="minorHAnsi" w:hAnsiTheme="minorHAnsi" w:cstheme="minorHAnsi"/>
          <w:sz w:val="21"/>
          <w:szCs w:val="21"/>
        </w:rPr>
        <w:t xml:space="preserve">fire coordination services: </w:t>
      </w:r>
    </w:p>
    <w:p w14:paraId="289DAA71" w14:textId="77777777" w:rsidR="00E03EA4" w:rsidRDefault="00E03EA4" w:rsidP="009073B1">
      <w:pPr>
        <w:rPr>
          <w:rFonts w:asciiTheme="minorHAnsi" w:hAnsiTheme="minorHAnsi" w:cstheme="minorHAnsi"/>
          <w:sz w:val="21"/>
          <w:szCs w:val="21"/>
        </w:rPr>
      </w:pPr>
    </w:p>
    <w:p w14:paraId="593A0F33" w14:textId="2170C296" w:rsidR="0038201E" w:rsidRDefault="00A86E63" w:rsidP="0038201E">
      <w:pPr>
        <w:ind w:firstLine="720"/>
        <w:rPr>
          <w:rFonts w:asciiTheme="minorHAnsi" w:hAnsiTheme="minorHAnsi" w:cstheme="minorHAnsi"/>
          <w:sz w:val="21"/>
          <w:szCs w:val="21"/>
        </w:rPr>
      </w:pPr>
      <w:r>
        <w:rPr>
          <w:rFonts w:asciiTheme="minorHAnsi" w:hAnsiTheme="minorHAnsi" w:cstheme="minorHAnsi"/>
          <w:sz w:val="21"/>
          <w:szCs w:val="21"/>
        </w:rPr>
        <w:t>1.</w:t>
      </w:r>
      <w:r>
        <w:rPr>
          <w:rFonts w:asciiTheme="minorHAnsi" w:hAnsiTheme="minorHAnsi" w:cstheme="minorHAnsi"/>
          <w:sz w:val="21"/>
          <w:szCs w:val="21"/>
        </w:rPr>
        <w:tab/>
      </w:r>
      <w:r w:rsidR="0019437A">
        <w:rPr>
          <w:rFonts w:asciiTheme="minorHAnsi" w:hAnsiTheme="minorHAnsi" w:cstheme="minorHAnsi"/>
          <w:sz w:val="21"/>
          <w:szCs w:val="21"/>
        </w:rPr>
        <w:t>P</w:t>
      </w:r>
      <w:r>
        <w:rPr>
          <w:rFonts w:asciiTheme="minorHAnsi" w:hAnsiTheme="minorHAnsi" w:cstheme="minorHAnsi"/>
          <w:sz w:val="21"/>
          <w:szCs w:val="21"/>
        </w:rPr>
        <w:t xml:space="preserve">lan, organize, and coordinate </w:t>
      </w:r>
      <w:r w:rsidR="000A7FF4" w:rsidRPr="00ED0AFA">
        <w:rPr>
          <w:rFonts w:asciiTheme="minorHAnsi" w:hAnsiTheme="minorHAnsi" w:cstheme="minorHAnsi"/>
          <w:sz w:val="21"/>
          <w:szCs w:val="21"/>
        </w:rPr>
        <w:t>the provision of emergency fire services to Gilliam County citizens (including functions related thereto)</w:t>
      </w:r>
      <w:r w:rsidR="000A7FF4">
        <w:rPr>
          <w:rFonts w:asciiTheme="minorHAnsi" w:hAnsiTheme="minorHAnsi" w:cstheme="minorHAnsi"/>
          <w:sz w:val="21"/>
          <w:szCs w:val="21"/>
        </w:rPr>
        <w:t>.  Th</w:t>
      </w:r>
      <w:r w:rsidR="00940F14">
        <w:rPr>
          <w:rFonts w:asciiTheme="minorHAnsi" w:hAnsiTheme="minorHAnsi" w:cstheme="minorHAnsi"/>
          <w:sz w:val="21"/>
          <w:szCs w:val="21"/>
        </w:rPr>
        <w:t xml:space="preserve">is </w:t>
      </w:r>
      <w:r w:rsidR="000A7FF4">
        <w:rPr>
          <w:rFonts w:asciiTheme="minorHAnsi" w:hAnsiTheme="minorHAnsi" w:cstheme="minorHAnsi"/>
          <w:sz w:val="21"/>
          <w:szCs w:val="21"/>
        </w:rPr>
        <w:t xml:space="preserve">planning, organizing, and coordination duties and responsibilities include, without limitation, (a) </w:t>
      </w:r>
      <w:r w:rsidR="000A7FF4" w:rsidRPr="000A7FF4">
        <w:rPr>
          <w:rFonts w:asciiTheme="minorHAnsi" w:hAnsiTheme="minorHAnsi" w:cstheme="minorHAnsi"/>
          <w:sz w:val="21"/>
          <w:szCs w:val="21"/>
        </w:rPr>
        <w:t>review</w:t>
      </w:r>
      <w:r w:rsidR="000A7FF4">
        <w:rPr>
          <w:rFonts w:asciiTheme="minorHAnsi" w:hAnsiTheme="minorHAnsi" w:cstheme="minorHAnsi"/>
          <w:sz w:val="21"/>
          <w:szCs w:val="21"/>
        </w:rPr>
        <w:t xml:space="preserve">ing and </w:t>
      </w:r>
      <w:r w:rsidR="000A7FF4" w:rsidRPr="000A7FF4">
        <w:rPr>
          <w:rFonts w:asciiTheme="minorHAnsi" w:hAnsiTheme="minorHAnsi" w:cstheme="minorHAnsi"/>
          <w:sz w:val="21"/>
          <w:szCs w:val="21"/>
        </w:rPr>
        <w:t>evaluat</w:t>
      </w:r>
      <w:r w:rsidR="000A7FF4">
        <w:rPr>
          <w:rFonts w:asciiTheme="minorHAnsi" w:hAnsiTheme="minorHAnsi" w:cstheme="minorHAnsi"/>
          <w:sz w:val="21"/>
          <w:szCs w:val="21"/>
        </w:rPr>
        <w:t xml:space="preserve">ing </w:t>
      </w:r>
      <w:r w:rsidR="000A7FF4" w:rsidRPr="000A7FF4">
        <w:rPr>
          <w:rFonts w:asciiTheme="minorHAnsi" w:hAnsiTheme="minorHAnsi" w:cstheme="minorHAnsi"/>
          <w:sz w:val="21"/>
          <w:szCs w:val="21"/>
        </w:rPr>
        <w:t xml:space="preserve">fire service delivery challenges </w:t>
      </w:r>
      <w:r w:rsidR="000A7FF4">
        <w:rPr>
          <w:rFonts w:asciiTheme="minorHAnsi" w:hAnsiTheme="minorHAnsi" w:cstheme="minorHAnsi"/>
          <w:sz w:val="21"/>
          <w:szCs w:val="21"/>
        </w:rPr>
        <w:t>and identifying cost effective solutions to such challenges</w:t>
      </w:r>
      <w:r w:rsidR="00940F14">
        <w:rPr>
          <w:rFonts w:asciiTheme="minorHAnsi" w:hAnsiTheme="minorHAnsi" w:cstheme="minorHAnsi"/>
          <w:sz w:val="21"/>
          <w:szCs w:val="21"/>
        </w:rPr>
        <w:t>,</w:t>
      </w:r>
      <w:r w:rsidR="000A7FF4">
        <w:rPr>
          <w:rFonts w:asciiTheme="minorHAnsi" w:hAnsiTheme="minorHAnsi" w:cstheme="minorHAnsi"/>
          <w:sz w:val="21"/>
          <w:szCs w:val="21"/>
        </w:rPr>
        <w:t xml:space="preserve"> and (b) </w:t>
      </w:r>
      <w:r w:rsidR="000A7FF4" w:rsidRPr="000A7FF4">
        <w:rPr>
          <w:rFonts w:asciiTheme="minorHAnsi" w:hAnsiTheme="minorHAnsi" w:cstheme="minorHAnsi"/>
          <w:sz w:val="21"/>
          <w:szCs w:val="21"/>
        </w:rPr>
        <w:t>providing technical assistance to each Fire District</w:t>
      </w:r>
      <w:r w:rsidR="000A7FF4">
        <w:rPr>
          <w:rFonts w:asciiTheme="minorHAnsi" w:hAnsiTheme="minorHAnsi" w:cstheme="minorHAnsi"/>
          <w:sz w:val="21"/>
          <w:szCs w:val="21"/>
        </w:rPr>
        <w:t xml:space="preserve"> and otherwise </w:t>
      </w:r>
      <w:r w:rsidR="000A7FF4" w:rsidRPr="000A7FF4">
        <w:rPr>
          <w:rFonts w:asciiTheme="minorHAnsi" w:hAnsiTheme="minorHAnsi" w:cstheme="minorHAnsi"/>
          <w:sz w:val="21"/>
          <w:szCs w:val="21"/>
        </w:rPr>
        <w:t>assist</w:t>
      </w:r>
      <w:r w:rsidR="000A7FF4">
        <w:rPr>
          <w:rFonts w:asciiTheme="minorHAnsi" w:hAnsiTheme="minorHAnsi" w:cstheme="minorHAnsi"/>
          <w:sz w:val="21"/>
          <w:szCs w:val="21"/>
        </w:rPr>
        <w:t>ing</w:t>
      </w:r>
      <w:r w:rsidR="000A7FF4" w:rsidRPr="000A7FF4">
        <w:rPr>
          <w:rFonts w:asciiTheme="minorHAnsi" w:hAnsiTheme="minorHAnsi" w:cstheme="minorHAnsi"/>
          <w:sz w:val="21"/>
          <w:szCs w:val="21"/>
        </w:rPr>
        <w:t xml:space="preserve"> and support</w:t>
      </w:r>
      <w:r w:rsidR="000A7FF4">
        <w:rPr>
          <w:rFonts w:asciiTheme="minorHAnsi" w:hAnsiTheme="minorHAnsi" w:cstheme="minorHAnsi"/>
          <w:sz w:val="21"/>
          <w:szCs w:val="21"/>
        </w:rPr>
        <w:t>ing each</w:t>
      </w:r>
      <w:r w:rsidR="000A7FF4" w:rsidRPr="000A7FF4">
        <w:rPr>
          <w:rFonts w:asciiTheme="minorHAnsi" w:hAnsiTheme="minorHAnsi" w:cstheme="minorHAnsi"/>
          <w:sz w:val="21"/>
          <w:szCs w:val="21"/>
        </w:rPr>
        <w:t xml:space="preserve"> Fire District’s provision of fire emergency services</w:t>
      </w:r>
      <w:r w:rsidR="000A7FF4">
        <w:rPr>
          <w:rFonts w:asciiTheme="minorHAnsi" w:hAnsiTheme="minorHAnsi" w:cstheme="minorHAnsi"/>
          <w:sz w:val="21"/>
          <w:szCs w:val="21"/>
        </w:rPr>
        <w:t>.</w:t>
      </w:r>
      <w:r w:rsidR="0038201E">
        <w:rPr>
          <w:rFonts w:asciiTheme="minorHAnsi" w:hAnsiTheme="minorHAnsi" w:cstheme="minorHAnsi"/>
          <w:sz w:val="21"/>
          <w:szCs w:val="21"/>
        </w:rPr>
        <w:t xml:space="preserve"> </w:t>
      </w:r>
    </w:p>
    <w:p w14:paraId="204AE9AA" w14:textId="77777777" w:rsidR="0038201E" w:rsidRDefault="0038201E" w:rsidP="0038201E">
      <w:pPr>
        <w:ind w:firstLine="720"/>
        <w:rPr>
          <w:rFonts w:asciiTheme="minorHAnsi" w:hAnsiTheme="minorHAnsi" w:cstheme="minorHAnsi"/>
          <w:sz w:val="21"/>
          <w:szCs w:val="21"/>
        </w:rPr>
      </w:pPr>
    </w:p>
    <w:p w14:paraId="17FDE402" w14:textId="2254BF11" w:rsidR="00940F14" w:rsidRPr="001731C5" w:rsidRDefault="0038201E" w:rsidP="00940F14">
      <w:pPr>
        <w:ind w:firstLine="720"/>
        <w:rPr>
          <w:rFonts w:asciiTheme="minorHAnsi" w:hAnsiTheme="minorHAnsi" w:cstheme="minorHAnsi"/>
          <w:sz w:val="21"/>
          <w:szCs w:val="21"/>
        </w:rPr>
      </w:pPr>
      <w:r>
        <w:rPr>
          <w:rFonts w:asciiTheme="minorHAnsi" w:hAnsiTheme="minorHAnsi" w:cstheme="minorHAnsi"/>
          <w:sz w:val="21"/>
          <w:szCs w:val="21"/>
        </w:rPr>
        <w:t>2.</w:t>
      </w:r>
      <w:r>
        <w:rPr>
          <w:rFonts w:asciiTheme="minorHAnsi" w:hAnsiTheme="minorHAnsi" w:cstheme="minorHAnsi"/>
          <w:sz w:val="21"/>
          <w:szCs w:val="21"/>
        </w:rPr>
        <w:tab/>
        <w:t xml:space="preserve">Ensure coordination and communication between all </w:t>
      </w:r>
      <w:r w:rsidRPr="001731C5">
        <w:rPr>
          <w:rFonts w:asciiTheme="minorHAnsi" w:hAnsiTheme="minorHAnsi" w:cstheme="minorHAnsi"/>
          <w:sz w:val="21"/>
          <w:szCs w:val="21"/>
        </w:rPr>
        <w:t>emergency service providers in Gilliam County</w:t>
      </w:r>
      <w:r>
        <w:rPr>
          <w:rFonts w:asciiTheme="minorHAnsi" w:hAnsiTheme="minorHAnsi" w:cstheme="minorHAnsi"/>
          <w:sz w:val="21"/>
          <w:szCs w:val="21"/>
        </w:rPr>
        <w:t>,</w:t>
      </w:r>
      <w:r w:rsidRPr="001731C5">
        <w:rPr>
          <w:rFonts w:asciiTheme="minorHAnsi" w:hAnsiTheme="minorHAnsi" w:cstheme="minorHAnsi"/>
          <w:sz w:val="21"/>
          <w:szCs w:val="21"/>
        </w:rPr>
        <w:t xml:space="preserve"> including </w:t>
      </w:r>
      <w:r>
        <w:rPr>
          <w:rFonts w:asciiTheme="minorHAnsi" w:hAnsiTheme="minorHAnsi" w:cstheme="minorHAnsi"/>
          <w:sz w:val="21"/>
          <w:szCs w:val="21"/>
        </w:rPr>
        <w:t xml:space="preserve">the Oregon State Police, Gilliam County </w:t>
      </w:r>
      <w:r w:rsidRPr="001731C5">
        <w:rPr>
          <w:rFonts w:asciiTheme="minorHAnsi" w:hAnsiTheme="minorHAnsi" w:cstheme="minorHAnsi"/>
          <w:sz w:val="21"/>
          <w:szCs w:val="21"/>
        </w:rPr>
        <w:t>Sheriff’s Office,</w:t>
      </w:r>
      <w:r>
        <w:rPr>
          <w:rFonts w:asciiTheme="minorHAnsi" w:hAnsiTheme="minorHAnsi" w:cstheme="minorHAnsi"/>
          <w:sz w:val="21"/>
          <w:szCs w:val="21"/>
        </w:rPr>
        <w:t xml:space="preserve"> Fire Districts, and a</w:t>
      </w:r>
      <w:r w:rsidRPr="001731C5">
        <w:rPr>
          <w:rFonts w:asciiTheme="minorHAnsi" w:hAnsiTheme="minorHAnsi" w:cstheme="minorHAnsi"/>
          <w:sz w:val="21"/>
          <w:szCs w:val="21"/>
        </w:rPr>
        <w:t xml:space="preserve">mbulance </w:t>
      </w:r>
      <w:r>
        <w:rPr>
          <w:rFonts w:asciiTheme="minorHAnsi" w:hAnsiTheme="minorHAnsi" w:cstheme="minorHAnsi"/>
          <w:sz w:val="21"/>
          <w:szCs w:val="21"/>
        </w:rPr>
        <w:t>s</w:t>
      </w:r>
      <w:r w:rsidRPr="001731C5">
        <w:rPr>
          <w:rFonts w:asciiTheme="minorHAnsi" w:hAnsiTheme="minorHAnsi" w:cstheme="minorHAnsi"/>
          <w:sz w:val="21"/>
          <w:szCs w:val="21"/>
        </w:rPr>
        <w:t>ervices.</w:t>
      </w:r>
      <w:r w:rsidR="00940F14">
        <w:rPr>
          <w:rFonts w:asciiTheme="minorHAnsi" w:hAnsiTheme="minorHAnsi" w:cstheme="minorHAnsi"/>
          <w:sz w:val="21"/>
          <w:szCs w:val="21"/>
        </w:rPr>
        <w:t xml:space="preserve">  </w:t>
      </w:r>
      <w:r w:rsidR="00940F14" w:rsidRPr="001731C5">
        <w:rPr>
          <w:rFonts w:asciiTheme="minorHAnsi" w:hAnsiTheme="minorHAnsi" w:cstheme="minorHAnsi"/>
          <w:sz w:val="21"/>
          <w:szCs w:val="21"/>
        </w:rPr>
        <w:t xml:space="preserve">Attend 911 committee </w:t>
      </w:r>
      <w:r w:rsidR="00940F14">
        <w:rPr>
          <w:rFonts w:asciiTheme="minorHAnsi" w:hAnsiTheme="minorHAnsi" w:cstheme="minorHAnsi"/>
          <w:sz w:val="21"/>
          <w:szCs w:val="21"/>
        </w:rPr>
        <w:t xml:space="preserve">and other Agency relevant </w:t>
      </w:r>
      <w:r w:rsidR="00940F14" w:rsidRPr="001731C5">
        <w:rPr>
          <w:rFonts w:asciiTheme="minorHAnsi" w:hAnsiTheme="minorHAnsi" w:cstheme="minorHAnsi"/>
          <w:sz w:val="21"/>
          <w:szCs w:val="21"/>
        </w:rPr>
        <w:t>meetings.</w:t>
      </w:r>
    </w:p>
    <w:p w14:paraId="58393D0F" w14:textId="26E853C0" w:rsidR="000A7FF4" w:rsidRDefault="000A7FF4" w:rsidP="00F97E51">
      <w:pPr>
        <w:rPr>
          <w:rFonts w:asciiTheme="minorHAnsi" w:hAnsiTheme="minorHAnsi" w:cstheme="minorHAnsi"/>
          <w:sz w:val="21"/>
          <w:szCs w:val="21"/>
        </w:rPr>
      </w:pPr>
    </w:p>
    <w:p w14:paraId="1C7922AE" w14:textId="3CB00EA5" w:rsidR="001731C5" w:rsidRPr="001731C5" w:rsidRDefault="00940F14" w:rsidP="0038201E">
      <w:pPr>
        <w:ind w:firstLine="720"/>
        <w:rPr>
          <w:rFonts w:asciiTheme="minorHAnsi" w:hAnsiTheme="minorHAnsi" w:cstheme="minorHAnsi"/>
          <w:sz w:val="21"/>
          <w:szCs w:val="21"/>
        </w:rPr>
      </w:pPr>
      <w:r>
        <w:rPr>
          <w:rFonts w:asciiTheme="minorHAnsi" w:hAnsiTheme="minorHAnsi" w:cstheme="minorHAnsi"/>
          <w:sz w:val="21"/>
          <w:szCs w:val="21"/>
        </w:rPr>
        <w:t>3</w:t>
      </w:r>
      <w:r w:rsidR="001731C5">
        <w:rPr>
          <w:rFonts w:asciiTheme="minorHAnsi" w:hAnsiTheme="minorHAnsi" w:cstheme="minorHAnsi"/>
          <w:sz w:val="21"/>
          <w:szCs w:val="21"/>
        </w:rPr>
        <w:t>.</w:t>
      </w:r>
      <w:r w:rsidR="001731C5">
        <w:rPr>
          <w:rFonts w:asciiTheme="minorHAnsi" w:hAnsiTheme="minorHAnsi" w:cstheme="minorHAnsi"/>
          <w:sz w:val="21"/>
          <w:szCs w:val="21"/>
        </w:rPr>
        <w:tab/>
      </w:r>
      <w:r>
        <w:rPr>
          <w:rFonts w:asciiTheme="minorHAnsi" w:hAnsiTheme="minorHAnsi" w:cstheme="minorHAnsi"/>
          <w:sz w:val="21"/>
          <w:szCs w:val="21"/>
        </w:rPr>
        <w:t>A</w:t>
      </w:r>
      <w:r w:rsidR="001731C5">
        <w:rPr>
          <w:rFonts w:asciiTheme="minorHAnsi" w:hAnsiTheme="minorHAnsi" w:cstheme="minorHAnsi"/>
          <w:sz w:val="21"/>
          <w:szCs w:val="21"/>
        </w:rPr>
        <w:t xml:space="preserve">ssist the Gilliam </w:t>
      </w:r>
      <w:r w:rsidR="001731C5" w:rsidRPr="001731C5">
        <w:rPr>
          <w:rFonts w:asciiTheme="minorHAnsi" w:hAnsiTheme="minorHAnsi" w:cstheme="minorHAnsi"/>
          <w:sz w:val="21"/>
          <w:szCs w:val="21"/>
        </w:rPr>
        <w:t xml:space="preserve">County Emergency Manager </w:t>
      </w:r>
      <w:r w:rsidR="001731C5">
        <w:rPr>
          <w:rFonts w:asciiTheme="minorHAnsi" w:hAnsiTheme="minorHAnsi" w:cstheme="minorHAnsi"/>
          <w:sz w:val="21"/>
          <w:szCs w:val="21"/>
        </w:rPr>
        <w:t>with</w:t>
      </w:r>
      <w:r w:rsidR="001731C5" w:rsidRPr="001731C5">
        <w:rPr>
          <w:rFonts w:asciiTheme="minorHAnsi" w:hAnsiTheme="minorHAnsi" w:cstheme="minorHAnsi"/>
          <w:sz w:val="21"/>
          <w:szCs w:val="21"/>
        </w:rPr>
        <w:t xml:space="preserve"> the development </w:t>
      </w:r>
      <w:r w:rsidR="0038201E">
        <w:rPr>
          <w:rFonts w:asciiTheme="minorHAnsi" w:hAnsiTheme="minorHAnsi" w:cstheme="minorHAnsi"/>
          <w:sz w:val="21"/>
          <w:szCs w:val="21"/>
        </w:rPr>
        <w:t xml:space="preserve">and implementation of an </w:t>
      </w:r>
      <w:r w:rsidR="001731C5" w:rsidRPr="001731C5">
        <w:rPr>
          <w:rFonts w:asciiTheme="minorHAnsi" w:hAnsiTheme="minorHAnsi" w:cstheme="minorHAnsi"/>
          <w:sz w:val="21"/>
          <w:szCs w:val="21"/>
        </w:rPr>
        <w:t xml:space="preserve">annual </w:t>
      </w:r>
      <w:r w:rsidR="0038201E">
        <w:rPr>
          <w:rFonts w:asciiTheme="minorHAnsi" w:hAnsiTheme="minorHAnsi" w:cstheme="minorHAnsi"/>
          <w:sz w:val="21"/>
          <w:szCs w:val="21"/>
        </w:rPr>
        <w:t>mitigation, preparedness response, and recovery work plan program</w:t>
      </w:r>
      <w:r w:rsidR="001731C5" w:rsidRPr="001731C5">
        <w:rPr>
          <w:rFonts w:asciiTheme="minorHAnsi" w:hAnsiTheme="minorHAnsi" w:cstheme="minorHAnsi"/>
          <w:sz w:val="21"/>
          <w:szCs w:val="21"/>
        </w:rPr>
        <w:t>.</w:t>
      </w:r>
    </w:p>
    <w:p w14:paraId="33A2A0CD" w14:textId="77777777" w:rsidR="0038201E" w:rsidRDefault="0038201E" w:rsidP="001731C5">
      <w:pPr>
        <w:rPr>
          <w:rFonts w:asciiTheme="minorHAnsi" w:hAnsiTheme="minorHAnsi" w:cstheme="minorHAnsi"/>
          <w:sz w:val="21"/>
          <w:szCs w:val="21"/>
        </w:rPr>
      </w:pPr>
    </w:p>
    <w:p w14:paraId="63355652" w14:textId="202858D4" w:rsidR="001731C5" w:rsidRPr="001731C5" w:rsidRDefault="00940F14" w:rsidP="00940F14">
      <w:pPr>
        <w:ind w:firstLine="720"/>
        <w:rPr>
          <w:rFonts w:asciiTheme="minorHAnsi" w:hAnsiTheme="minorHAnsi" w:cstheme="minorHAnsi"/>
          <w:sz w:val="21"/>
          <w:szCs w:val="21"/>
        </w:rPr>
      </w:pPr>
      <w:r>
        <w:rPr>
          <w:rFonts w:asciiTheme="minorHAnsi" w:hAnsiTheme="minorHAnsi" w:cstheme="minorHAnsi"/>
          <w:sz w:val="21"/>
          <w:szCs w:val="21"/>
        </w:rPr>
        <w:t>4</w:t>
      </w:r>
      <w:r w:rsidR="0038201E">
        <w:rPr>
          <w:rFonts w:asciiTheme="minorHAnsi" w:hAnsiTheme="minorHAnsi" w:cstheme="minorHAnsi"/>
          <w:sz w:val="21"/>
          <w:szCs w:val="21"/>
        </w:rPr>
        <w:t>.</w:t>
      </w:r>
      <w:r w:rsidR="0038201E">
        <w:rPr>
          <w:rFonts w:asciiTheme="minorHAnsi" w:hAnsiTheme="minorHAnsi" w:cstheme="minorHAnsi"/>
          <w:sz w:val="21"/>
          <w:szCs w:val="21"/>
        </w:rPr>
        <w:tab/>
      </w:r>
      <w:r w:rsidR="001731C5" w:rsidRPr="001731C5">
        <w:rPr>
          <w:rFonts w:asciiTheme="minorHAnsi" w:hAnsiTheme="minorHAnsi" w:cstheme="minorHAnsi"/>
          <w:sz w:val="21"/>
          <w:szCs w:val="21"/>
        </w:rPr>
        <w:t xml:space="preserve">Prepare </w:t>
      </w:r>
      <w:r w:rsidR="0038201E">
        <w:rPr>
          <w:rFonts w:asciiTheme="minorHAnsi" w:hAnsiTheme="minorHAnsi" w:cstheme="minorHAnsi"/>
          <w:sz w:val="21"/>
          <w:szCs w:val="21"/>
        </w:rPr>
        <w:t xml:space="preserve">an </w:t>
      </w:r>
      <w:r w:rsidR="001731C5" w:rsidRPr="001731C5">
        <w:rPr>
          <w:rFonts w:asciiTheme="minorHAnsi" w:hAnsiTheme="minorHAnsi" w:cstheme="minorHAnsi"/>
          <w:sz w:val="21"/>
          <w:szCs w:val="21"/>
        </w:rPr>
        <w:t>annual budget for emergency services.</w:t>
      </w:r>
      <w:r>
        <w:rPr>
          <w:rFonts w:asciiTheme="minorHAnsi" w:hAnsiTheme="minorHAnsi" w:cstheme="minorHAnsi"/>
          <w:sz w:val="21"/>
          <w:szCs w:val="21"/>
        </w:rPr>
        <w:t xml:space="preserve">  </w:t>
      </w:r>
      <w:r w:rsidR="001731C5" w:rsidRPr="001731C5">
        <w:rPr>
          <w:rFonts w:asciiTheme="minorHAnsi" w:hAnsiTheme="minorHAnsi" w:cstheme="minorHAnsi"/>
          <w:sz w:val="21"/>
          <w:szCs w:val="21"/>
        </w:rPr>
        <w:t>Maintain records and inventory of volunteer rosters and training history.</w:t>
      </w:r>
    </w:p>
    <w:p w14:paraId="1E8E2C32" w14:textId="77777777" w:rsidR="0038201E" w:rsidRDefault="0038201E" w:rsidP="001731C5">
      <w:pPr>
        <w:rPr>
          <w:rFonts w:asciiTheme="minorHAnsi" w:hAnsiTheme="minorHAnsi" w:cstheme="minorHAnsi"/>
          <w:sz w:val="21"/>
          <w:szCs w:val="21"/>
        </w:rPr>
      </w:pPr>
    </w:p>
    <w:p w14:paraId="1FB459B2" w14:textId="109AB614" w:rsidR="001731C5" w:rsidRPr="001731C5" w:rsidRDefault="0038201E" w:rsidP="00940F14">
      <w:pPr>
        <w:ind w:firstLine="720"/>
        <w:rPr>
          <w:rFonts w:asciiTheme="minorHAnsi" w:hAnsiTheme="minorHAnsi" w:cstheme="minorHAnsi"/>
          <w:sz w:val="21"/>
          <w:szCs w:val="21"/>
        </w:rPr>
      </w:pPr>
      <w:r>
        <w:rPr>
          <w:rFonts w:asciiTheme="minorHAnsi" w:hAnsiTheme="minorHAnsi" w:cstheme="minorHAnsi"/>
          <w:sz w:val="21"/>
          <w:szCs w:val="21"/>
        </w:rPr>
        <w:t>5.</w:t>
      </w:r>
      <w:r>
        <w:rPr>
          <w:rFonts w:asciiTheme="minorHAnsi" w:hAnsiTheme="minorHAnsi" w:cstheme="minorHAnsi"/>
          <w:sz w:val="21"/>
          <w:szCs w:val="21"/>
        </w:rPr>
        <w:tab/>
      </w:r>
      <w:r w:rsidR="001731C5" w:rsidRPr="001731C5">
        <w:rPr>
          <w:rFonts w:asciiTheme="minorHAnsi" w:hAnsiTheme="minorHAnsi" w:cstheme="minorHAnsi"/>
          <w:sz w:val="21"/>
          <w:szCs w:val="21"/>
        </w:rPr>
        <w:t>Assist in the recruitment and retention of volunteers for emergency services.</w:t>
      </w:r>
      <w:r w:rsidR="00940F14">
        <w:rPr>
          <w:rFonts w:asciiTheme="minorHAnsi" w:hAnsiTheme="minorHAnsi" w:cstheme="minorHAnsi"/>
          <w:sz w:val="21"/>
          <w:szCs w:val="21"/>
        </w:rPr>
        <w:t xml:space="preserve">  </w:t>
      </w:r>
      <w:r w:rsidR="001731C5" w:rsidRPr="001731C5">
        <w:rPr>
          <w:rFonts w:asciiTheme="minorHAnsi" w:hAnsiTheme="minorHAnsi" w:cstheme="minorHAnsi"/>
          <w:sz w:val="21"/>
          <w:szCs w:val="21"/>
        </w:rPr>
        <w:t>Assist in development of additional resources for emergency services.</w:t>
      </w:r>
    </w:p>
    <w:p w14:paraId="2D55371A" w14:textId="77777777" w:rsidR="0038201E" w:rsidRDefault="0038201E" w:rsidP="001731C5">
      <w:pPr>
        <w:rPr>
          <w:rFonts w:asciiTheme="minorHAnsi" w:hAnsiTheme="minorHAnsi" w:cstheme="minorHAnsi"/>
          <w:sz w:val="21"/>
          <w:szCs w:val="21"/>
        </w:rPr>
      </w:pPr>
    </w:p>
    <w:p w14:paraId="289EF587" w14:textId="78CA2F2D" w:rsidR="001731C5" w:rsidRPr="001731C5" w:rsidRDefault="00940F14" w:rsidP="00940F14">
      <w:pPr>
        <w:ind w:firstLine="720"/>
        <w:rPr>
          <w:rFonts w:asciiTheme="minorHAnsi" w:hAnsiTheme="minorHAnsi" w:cstheme="minorHAnsi"/>
          <w:sz w:val="21"/>
          <w:szCs w:val="21"/>
        </w:rPr>
      </w:pPr>
      <w:r>
        <w:rPr>
          <w:rFonts w:asciiTheme="minorHAnsi" w:hAnsiTheme="minorHAnsi" w:cstheme="minorHAnsi"/>
          <w:sz w:val="21"/>
          <w:szCs w:val="21"/>
        </w:rPr>
        <w:t>6</w:t>
      </w:r>
      <w:r w:rsidR="0038201E">
        <w:rPr>
          <w:rFonts w:asciiTheme="minorHAnsi" w:hAnsiTheme="minorHAnsi" w:cstheme="minorHAnsi"/>
          <w:sz w:val="21"/>
          <w:szCs w:val="21"/>
        </w:rPr>
        <w:t>.</w:t>
      </w:r>
      <w:r w:rsidR="0038201E">
        <w:rPr>
          <w:rFonts w:asciiTheme="minorHAnsi" w:hAnsiTheme="minorHAnsi" w:cstheme="minorHAnsi"/>
          <w:sz w:val="21"/>
          <w:szCs w:val="21"/>
        </w:rPr>
        <w:tab/>
      </w:r>
      <w:r w:rsidR="0038201E" w:rsidRPr="001731C5">
        <w:rPr>
          <w:rFonts w:asciiTheme="minorHAnsi" w:hAnsiTheme="minorHAnsi" w:cstheme="minorHAnsi"/>
          <w:sz w:val="21"/>
          <w:szCs w:val="21"/>
        </w:rPr>
        <w:t xml:space="preserve">Represent </w:t>
      </w:r>
      <w:r w:rsidR="0038201E">
        <w:rPr>
          <w:rFonts w:asciiTheme="minorHAnsi" w:hAnsiTheme="minorHAnsi" w:cstheme="minorHAnsi"/>
          <w:sz w:val="21"/>
          <w:szCs w:val="21"/>
        </w:rPr>
        <w:t xml:space="preserve">each Fire District </w:t>
      </w:r>
      <w:r w:rsidR="0038201E" w:rsidRPr="001731C5">
        <w:rPr>
          <w:rFonts w:asciiTheme="minorHAnsi" w:hAnsiTheme="minorHAnsi" w:cstheme="minorHAnsi"/>
          <w:sz w:val="21"/>
          <w:szCs w:val="21"/>
        </w:rPr>
        <w:t>at regional and state levels wh</w:t>
      </w:r>
      <w:r w:rsidR="0038201E">
        <w:rPr>
          <w:rFonts w:asciiTheme="minorHAnsi" w:hAnsiTheme="minorHAnsi" w:cstheme="minorHAnsi"/>
          <w:sz w:val="21"/>
          <w:szCs w:val="21"/>
        </w:rPr>
        <w:t xml:space="preserve">en in the </w:t>
      </w:r>
      <w:r w:rsidR="0038201E" w:rsidRPr="001731C5">
        <w:rPr>
          <w:rFonts w:asciiTheme="minorHAnsi" w:hAnsiTheme="minorHAnsi" w:cstheme="minorHAnsi"/>
          <w:sz w:val="21"/>
          <w:szCs w:val="21"/>
        </w:rPr>
        <w:t>interest of emergency service providers in Gilliam County.</w:t>
      </w:r>
      <w:r w:rsidR="0038201E">
        <w:rPr>
          <w:rFonts w:asciiTheme="minorHAnsi" w:hAnsiTheme="minorHAnsi" w:cstheme="minorHAnsi"/>
          <w:sz w:val="21"/>
          <w:szCs w:val="21"/>
        </w:rPr>
        <w:t xml:space="preserve">  </w:t>
      </w:r>
      <w:r w:rsidR="001731C5" w:rsidRPr="001731C5">
        <w:rPr>
          <w:rFonts w:asciiTheme="minorHAnsi" w:hAnsiTheme="minorHAnsi" w:cstheme="minorHAnsi"/>
          <w:sz w:val="21"/>
          <w:szCs w:val="21"/>
        </w:rPr>
        <w:t xml:space="preserve">Provide administrative services to </w:t>
      </w:r>
      <w:r w:rsidR="0038201E">
        <w:rPr>
          <w:rFonts w:asciiTheme="minorHAnsi" w:hAnsiTheme="minorHAnsi" w:cstheme="minorHAnsi"/>
          <w:sz w:val="21"/>
          <w:szCs w:val="21"/>
        </w:rPr>
        <w:t xml:space="preserve">the Fire Districts, which administrative services </w:t>
      </w:r>
      <w:r w:rsidR="001731C5" w:rsidRPr="001731C5">
        <w:rPr>
          <w:rFonts w:asciiTheme="minorHAnsi" w:hAnsiTheme="minorHAnsi" w:cstheme="minorHAnsi"/>
          <w:sz w:val="21"/>
          <w:szCs w:val="21"/>
        </w:rPr>
        <w:t>may include reporting, billing, budget,</w:t>
      </w:r>
      <w:r w:rsidR="0038201E">
        <w:rPr>
          <w:rFonts w:asciiTheme="minorHAnsi" w:hAnsiTheme="minorHAnsi" w:cstheme="minorHAnsi"/>
          <w:sz w:val="21"/>
          <w:szCs w:val="21"/>
        </w:rPr>
        <w:t xml:space="preserve"> </w:t>
      </w:r>
      <w:r w:rsidR="001731C5" w:rsidRPr="001731C5">
        <w:rPr>
          <w:rFonts w:asciiTheme="minorHAnsi" w:hAnsiTheme="minorHAnsi" w:cstheme="minorHAnsi"/>
          <w:sz w:val="21"/>
          <w:szCs w:val="21"/>
        </w:rPr>
        <w:t>damage assessment, public relations, intergovernmental relations, and planning.</w:t>
      </w:r>
      <w:r>
        <w:rPr>
          <w:rFonts w:asciiTheme="minorHAnsi" w:hAnsiTheme="minorHAnsi" w:cstheme="minorHAnsi"/>
          <w:sz w:val="21"/>
          <w:szCs w:val="21"/>
        </w:rPr>
        <w:t xml:space="preserve">  </w:t>
      </w:r>
      <w:r w:rsidR="001731C5" w:rsidRPr="001731C5">
        <w:rPr>
          <w:rFonts w:asciiTheme="minorHAnsi" w:hAnsiTheme="minorHAnsi" w:cstheme="minorHAnsi"/>
          <w:sz w:val="21"/>
          <w:szCs w:val="21"/>
        </w:rPr>
        <w:t>Oversee operation of rescue vehicles</w:t>
      </w:r>
      <w:r w:rsidR="008B068B">
        <w:rPr>
          <w:rFonts w:asciiTheme="minorHAnsi" w:hAnsiTheme="minorHAnsi" w:cstheme="minorHAnsi"/>
          <w:sz w:val="21"/>
          <w:szCs w:val="21"/>
        </w:rPr>
        <w:t>,</w:t>
      </w:r>
      <w:r w:rsidR="001731C5" w:rsidRPr="001731C5">
        <w:rPr>
          <w:rFonts w:asciiTheme="minorHAnsi" w:hAnsiTheme="minorHAnsi" w:cstheme="minorHAnsi"/>
          <w:sz w:val="21"/>
          <w:szCs w:val="21"/>
        </w:rPr>
        <w:t xml:space="preserve"> including billing for services, staffing, maintenance, and</w:t>
      </w:r>
      <w:r w:rsidR="0038201E">
        <w:rPr>
          <w:rFonts w:asciiTheme="minorHAnsi" w:hAnsiTheme="minorHAnsi" w:cstheme="minorHAnsi"/>
          <w:sz w:val="21"/>
          <w:szCs w:val="21"/>
        </w:rPr>
        <w:t xml:space="preserve"> </w:t>
      </w:r>
      <w:r w:rsidR="001731C5" w:rsidRPr="001731C5">
        <w:rPr>
          <w:rFonts w:asciiTheme="minorHAnsi" w:hAnsiTheme="minorHAnsi" w:cstheme="minorHAnsi"/>
          <w:sz w:val="21"/>
          <w:szCs w:val="21"/>
        </w:rPr>
        <w:t>repairs.</w:t>
      </w:r>
    </w:p>
    <w:p w14:paraId="31D05B6F" w14:textId="77777777" w:rsidR="00940F14" w:rsidRDefault="00940F14" w:rsidP="001731C5">
      <w:pPr>
        <w:rPr>
          <w:rFonts w:asciiTheme="minorHAnsi" w:hAnsiTheme="minorHAnsi" w:cstheme="minorHAnsi"/>
          <w:sz w:val="21"/>
          <w:szCs w:val="21"/>
        </w:rPr>
      </w:pPr>
    </w:p>
    <w:p w14:paraId="13B75F8C" w14:textId="42B577D6" w:rsidR="00940F14" w:rsidRPr="00ED0AFA" w:rsidRDefault="00940F14" w:rsidP="001731C5">
      <w:pPr>
        <w:rPr>
          <w:rFonts w:asciiTheme="minorHAnsi" w:hAnsiTheme="minorHAnsi" w:cstheme="minorHAnsi"/>
          <w:sz w:val="21"/>
          <w:szCs w:val="21"/>
        </w:rPr>
        <w:sectPr w:rsidR="00940F14" w:rsidRPr="00ED0AFA" w:rsidSect="00F743E0">
          <w:footerReference w:type="default" r:id="rId15"/>
          <w:pgSz w:w="12240" w:h="15840" w:code="1"/>
          <w:pgMar w:top="1440" w:right="1440" w:bottom="1440" w:left="1440" w:header="720" w:footer="576" w:gutter="0"/>
          <w:paperSrc w:first="260" w:other="260"/>
          <w:cols w:space="720"/>
          <w:docGrid w:linePitch="326"/>
        </w:sectPr>
      </w:pPr>
      <w:r>
        <w:rPr>
          <w:rFonts w:asciiTheme="minorHAnsi" w:hAnsiTheme="minorHAnsi" w:cstheme="minorHAnsi"/>
          <w:sz w:val="21"/>
          <w:szCs w:val="21"/>
        </w:rPr>
        <w:tab/>
        <w:t>7.</w:t>
      </w:r>
      <w:r>
        <w:rPr>
          <w:rFonts w:asciiTheme="minorHAnsi" w:hAnsiTheme="minorHAnsi" w:cstheme="minorHAnsi"/>
          <w:sz w:val="21"/>
          <w:szCs w:val="21"/>
        </w:rPr>
        <w:tab/>
        <w:t>All other duties and responsibilities assigned by the Board from time to time.</w:t>
      </w:r>
    </w:p>
    <w:p w14:paraId="50CFA42A" w14:textId="0A085603" w:rsidR="004A098B" w:rsidRPr="00ED0AFA" w:rsidRDefault="00012919" w:rsidP="003D5BA4">
      <w:pPr>
        <w:jc w:val="center"/>
        <w:rPr>
          <w:rFonts w:asciiTheme="minorHAnsi" w:hAnsiTheme="minorHAnsi" w:cstheme="minorHAnsi"/>
          <w:sz w:val="21"/>
          <w:szCs w:val="21"/>
          <w:u w:val="single"/>
        </w:rPr>
      </w:pPr>
      <w:r w:rsidRPr="00ED0AFA">
        <w:rPr>
          <w:rFonts w:asciiTheme="minorHAnsi" w:hAnsiTheme="minorHAnsi" w:cstheme="minorHAnsi"/>
          <w:sz w:val="21"/>
          <w:szCs w:val="21"/>
          <w:u w:val="single"/>
        </w:rPr>
        <w:lastRenderedPageBreak/>
        <w:t xml:space="preserve">Schedule </w:t>
      </w:r>
      <w:r w:rsidR="008B068B">
        <w:rPr>
          <w:rFonts w:asciiTheme="minorHAnsi" w:hAnsiTheme="minorHAnsi" w:cstheme="minorHAnsi"/>
          <w:sz w:val="21"/>
          <w:szCs w:val="21"/>
          <w:u w:val="single"/>
        </w:rPr>
        <w:t>5</w:t>
      </w:r>
      <w:r w:rsidRPr="00ED0AFA">
        <w:rPr>
          <w:rFonts w:asciiTheme="minorHAnsi" w:hAnsiTheme="minorHAnsi" w:cstheme="minorHAnsi"/>
          <w:sz w:val="21"/>
          <w:szCs w:val="21"/>
          <w:u w:val="single"/>
        </w:rPr>
        <w:t>.</w:t>
      </w:r>
      <w:r w:rsidR="001A79CC" w:rsidRPr="00ED0AFA">
        <w:rPr>
          <w:rFonts w:asciiTheme="minorHAnsi" w:hAnsiTheme="minorHAnsi" w:cstheme="minorHAnsi"/>
          <w:sz w:val="21"/>
          <w:szCs w:val="21"/>
          <w:u w:val="single"/>
        </w:rPr>
        <w:t>2</w:t>
      </w:r>
    </w:p>
    <w:p w14:paraId="1580B40F" w14:textId="65BE992C" w:rsidR="003D5BA4" w:rsidRPr="00ED0AFA" w:rsidRDefault="003D5BA4" w:rsidP="003D5BA4">
      <w:pPr>
        <w:jc w:val="center"/>
        <w:rPr>
          <w:rFonts w:asciiTheme="minorHAnsi" w:hAnsiTheme="minorHAnsi" w:cstheme="minorHAnsi"/>
          <w:sz w:val="21"/>
          <w:szCs w:val="21"/>
        </w:rPr>
      </w:pPr>
      <w:r w:rsidRPr="00ED0AFA">
        <w:rPr>
          <w:rFonts w:asciiTheme="minorHAnsi" w:hAnsiTheme="minorHAnsi" w:cstheme="minorHAnsi"/>
          <w:sz w:val="21"/>
          <w:szCs w:val="21"/>
        </w:rPr>
        <w:t>Contribution</w:t>
      </w:r>
      <w:r w:rsidR="00012919" w:rsidRPr="00ED0AFA">
        <w:rPr>
          <w:rFonts w:asciiTheme="minorHAnsi" w:hAnsiTheme="minorHAnsi" w:cstheme="minorHAnsi"/>
          <w:sz w:val="21"/>
          <w:szCs w:val="21"/>
        </w:rPr>
        <w:t xml:space="preserve"> Schedule</w:t>
      </w:r>
    </w:p>
    <w:p w14:paraId="48153B6D" w14:textId="77777777" w:rsidR="003D5BA4" w:rsidRPr="00ED0AFA" w:rsidRDefault="003D5BA4" w:rsidP="009073B1">
      <w:pPr>
        <w:rPr>
          <w:rFonts w:asciiTheme="minorHAnsi" w:hAnsiTheme="minorHAnsi" w:cstheme="minorHAnsi"/>
          <w:sz w:val="21"/>
          <w:szCs w:val="21"/>
        </w:rPr>
      </w:pPr>
    </w:p>
    <w:p w14:paraId="597C5636" w14:textId="68447ABC" w:rsidR="003D5BA4" w:rsidRPr="00ED0AFA" w:rsidRDefault="00CA0903" w:rsidP="00C4120A">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 xml:space="preserve">Unless and until modified in accordance with this Agreement, each </w:t>
      </w:r>
      <w:r w:rsidR="0032148F" w:rsidRPr="00ED0AFA">
        <w:rPr>
          <w:rFonts w:asciiTheme="minorHAnsi" w:hAnsiTheme="minorHAnsi" w:cstheme="minorHAnsi"/>
          <w:sz w:val="21"/>
          <w:szCs w:val="21"/>
        </w:rPr>
        <w:t>Party</w:t>
      </w:r>
      <w:r w:rsidRPr="00ED0AFA">
        <w:rPr>
          <w:rFonts w:asciiTheme="minorHAnsi" w:hAnsiTheme="minorHAnsi" w:cstheme="minorHAnsi"/>
          <w:sz w:val="21"/>
          <w:szCs w:val="21"/>
        </w:rPr>
        <w:t xml:space="preserve"> will make the contribution amount set forth below</w:t>
      </w:r>
      <w:r w:rsidR="003D5BA4" w:rsidRPr="00ED0AFA">
        <w:rPr>
          <w:rFonts w:asciiTheme="minorHAnsi" w:hAnsiTheme="minorHAnsi" w:cstheme="minorHAnsi"/>
          <w:sz w:val="21"/>
          <w:szCs w:val="21"/>
        </w:rPr>
        <w:t>:</w:t>
      </w:r>
    </w:p>
    <w:p w14:paraId="736787E8" w14:textId="77777777" w:rsidR="003D5BA4" w:rsidRPr="00ED0AFA" w:rsidRDefault="003D5BA4" w:rsidP="003D5BA4">
      <w:pPr>
        <w:pStyle w:val="BodyTextIndent"/>
        <w:widowControl w:val="0"/>
        <w:suppressAutoHyphens/>
        <w:spacing w:before="0" w:beforeAutospacing="0" w:after="0" w:afterAutospacing="0"/>
        <w:ind w:firstLine="720"/>
        <w:rPr>
          <w:rFonts w:asciiTheme="minorHAnsi" w:hAnsiTheme="minorHAnsi" w:cstheme="minorHAnsi"/>
          <w:sz w:val="21"/>
          <w:szCs w:val="21"/>
        </w:rPr>
      </w:pPr>
      <w:r w:rsidRPr="00ED0AFA">
        <w:rPr>
          <w:rFonts w:asciiTheme="minorHAnsi" w:hAnsiTheme="minorHAnsi" w:cstheme="minorHAnsi"/>
          <w:sz w:val="21"/>
          <w:szCs w:val="21"/>
        </w:rPr>
        <w:tab/>
      </w:r>
      <w:r w:rsidRPr="00ED0AFA">
        <w:rPr>
          <w:rFonts w:asciiTheme="minorHAnsi" w:hAnsiTheme="minorHAnsi" w:cstheme="minorHAnsi"/>
          <w:sz w:val="21"/>
          <w:szCs w:val="21"/>
        </w:rPr>
        <w:tab/>
      </w:r>
    </w:p>
    <w:p w14:paraId="179ABE71" w14:textId="50CDBCDB" w:rsidR="00A715FC" w:rsidRPr="00ED0AFA" w:rsidRDefault="00A715FC" w:rsidP="00A715FC">
      <w:pPr>
        <w:pStyle w:val="BodyTextIndent"/>
        <w:widowControl w:val="0"/>
        <w:suppressAutoHyphens/>
        <w:spacing w:before="0" w:beforeAutospacing="0" w:after="0" w:afterAutospacing="0"/>
        <w:rPr>
          <w:rFonts w:asciiTheme="minorHAnsi" w:hAnsiTheme="minorHAnsi" w:cstheme="minorHAnsi"/>
          <w:sz w:val="21"/>
          <w:szCs w:val="21"/>
          <w:u w:val="single"/>
        </w:rPr>
      </w:pPr>
      <w:r w:rsidRPr="00ED0AFA">
        <w:rPr>
          <w:rFonts w:asciiTheme="minorHAnsi" w:hAnsiTheme="minorHAnsi" w:cstheme="minorHAnsi"/>
          <w:sz w:val="21"/>
          <w:szCs w:val="21"/>
          <w:u w:val="single"/>
        </w:rPr>
        <w:t>Party</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u w:val="single"/>
        </w:rPr>
        <w:t>Contribution Amount</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u w:val="single"/>
        </w:rPr>
        <w:t>Percentage</w:t>
      </w:r>
      <w:r w:rsidR="00C85254" w:rsidRPr="00ED0AFA">
        <w:rPr>
          <w:rFonts w:asciiTheme="minorHAnsi" w:hAnsiTheme="minorHAnsi" w:cstheme="minorHAnsi"/>
          <w:sz w:val="21"/>
          <w:szCs w:val="21"/>
          <w:u w:val="single"/>
        </w:rPr>
        <w:t xml:space="preserve"> of Total Contribution</w:t>
      </w:r>
    </w:p>
    <w:p w14:paraId="0B7C1534" w14:textId="0BCAAD7B" w:rsidR="00A715FC" w:rsidRPr="00ED0AFA" w:rsidRDefault="00290671" w:rsidP="00A715FC">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sz w:val="21"/>
          <w:szCs w:val="21"/>
        </w:rPr>
        <w:t>Gilliam County</w:t>
      </w:r>
      <w:r w:rsidR="003D5BA4"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3D5BA4" w:rsidRPr="00ED0AFA">
        <w:rPr>
          <w:rFonts w:asciiTheme="minorHAnsi" w:hAnsiTheme="minorHAnsi" w:cstheme="minorHAnsi"/>
          <w:sz w:val="21"/>
          <w:szCs w:val="21"/>
        </w:rPr>
        <w:t>$</w:t>
      </w:r>
      <w:r w:rsidRPr="00ED0AFA">
        <w:rPr>
          <w:rFonts w:asciiTheme="minorHAnsi" w:hAnsiTheme="minorHAnsi" w:cstheme="minorHAnsi"/>
          <w:sz w:val="21"/>
          <w:szCs w:val="21"/>
        </w:rPr>
        <w:t>6</w:t>
      </w:r>
      <w:r w:rsidR="003D5BA4" w:rsidRPr="00ED0AFA">
        <w:rPr>
          <w:rFonts w:asciiTheme="minorHAnsi" w:hAnsiTheme="minorHAnsi" w:cstheme="minorHAnsi"/>
          <w:sz w:val="21"/>
          <w:szCs w:val="21"/>
        </w:rPr>
        <w:t>0,000.00</w:t>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t>69%</w:t>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r>
    </w:p>
    <w:p w14:paraId="54EE8C85" w14:textId="3609F20C" w:rsidR="00A715FC" w:rsidRPr="00ED0AFA" w:rsidRDefault="00A715FC" w:rsidP="00A715FC">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sz w:val="21"/>
          <w:szCs w:val="21"/>
        </w:rPr>
        <w:t>NGRFPD</w:t>
      </w:r>
      <w:r w:rsidR="003D5BA4"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3D5BA4" w:rsidRPr="00ED0AFA">
        <w:rPr>
          <w:rFonts w:asciiTheme="minorHAnsi" w:hAnsiTheme="minorHAnsi" w:cstheme="minorHAnsi"/>
          <w:sz w:val="21"/>
          <w:szCs w:val="21"/>
        </w:rPr>
        <w:t>$</w:t>
      </w:r>
      <w:r w:rsidRPr="00ED0AFA">
        <w:rPr>
          <w:rFonts w:asciiTheme="minorHAnsi" w:hAnsiTheme="minorHAnsi" w:cstheme="minorHAnsi"/>
          <w:sz w:val="21"/>
          <w:szCs w:val="21"/>
        </w:rPr>
        <w:t>5,5</w:t>
      </w:r>
      <w:r w:rsidR="003D5BA4" w:rsidRPr="00ED0AFA">
        <w:rPr>
          <w:rFonts w:asciiTheme="minorHAnsi" w:hAnsiTheme="minorHAnsi" w:cstheme="minorHAnsi"/>
          <w:sz w:val="21"/>
          <w:szCs w:val="21"/>
        </w:rPr>
        <w:t>00.00</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3D5BA4" w:rsidRPr="00ED0AFA">
        <w:rPr>
          <w:rFonts w:asciiTheme="minorHAnsi" w:hAnsiTheme="minorHAnsi" w:cstheme="minorHAnsi"/>
          <w:sz w:val="21"/>
          <w:szCs w:val="21"/>
        </w:rPr>
        <w:tab/>
      </w:r>
      <w:r w:rsidRPr="00ED0AFA">
        <w:rPr>
          <w:rFonts w:asciiTheme="minorHAnsi" w:hAnsiTheme="minorHAnsi" w:cstheme="minorHAnsi"/>
          <w:sz w:val="21"/>
          <w:szCs w:val="21"/>
        </w:rPr>
        <w:t>6</w:t>
      </w:r>
      <w:r w:rsidR="007A600C" w:rsidRPr="00ED0AFA">
        <w:rPr>
          <w:rFonts w:asciiTheme="minorHAnsi" w:hAnsiTheme="minorHAnsi" w:cstheme="minorHAnsi"/>
          <w:sz w:val="21"/>
          <w:szCs w:val="21"/>
        </w:rPr>
        <w:t>.5</w:t>
      </w:r>
      <w:r w:rsidRPr="00ED0AFA">
        <w:rPr>
          <w:rFonts w:asciiTheme="minorHAnsi" w:hAnsiTheme="minorHAnsi" w:cstheme="minorHAnsi"/>
          <w:sz w:val="21"/>
          <w:szCs w:val="21"/>
        </w:rPr>
        <w:t>%</w:t>
      </w:r>
      <w:r w:rsidR="003D5BA4" w:rsidRPr="00ED0AFA">
        <w:rPr>
          <w:rFonts w:asciiTheme="minorHAnsi" w:hAnsiTheme="minorHAnsi" w:cstheme="minorHAnsi"/>
          <w:sz w:val="21"/>
          <w:szCs w:val="21"/>
        </w:rPr>
        <w:tab/>
      </w:r>
      <w:r w:rsidR="003D5BA4" w:rsidRPr="00ED0AFA">
        <w:rPr>
          <w:rFonts w:asciiTheme="minorHAnsi" w:hAnsiTheme="minorHAnsi" w:cstheme="minorHAnsi"/>
          <w:sz w:val="21"/>
          <w:szCs w:val="21"/>
        </w:rPr>
        <w:tab/>
      </w:r>
      <w:r w:rsidR="003D5BA4" w:rsidRPr="00ED0AFA">
        <w:rPr>
          <w:rFonts w:asciiTheme="minorHAnsi" w:hAnsiTheme="minorHAnsi" w:cstheme="minorHAnsi"/>
          <w:sz w:val="21"/>
          <w:szCs w:val="21"/>
        </w:rPr>
        <w:tab/>
      </w:r>
      <w:r w:rsidR="003D5BA4" w:rsidRPr="00ED0AFA">
        <w:rPr>
          <w:rFonts w:asciiTheme="minorHAnsi" w:hAnsiTheme="minorHAnsi" w:cstheme="minorHAnsi"/>
          <w:sz w:val="21"/>
          <w:szCs w:val="21"/>
        </w:rPr>
        <w:tab/>
      </w:r>
    </w:p>
    <w:p w14:paraId="178C6F14" w14:textId="6DAF3B47" w:rsidR="00A715FC" w:rsidRPr="00ED0AFA" w:rsidRDefault="00A715FC" w:rsidP="00A715FC">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sz w:val="21"/>
          <w:szCs w:val="21"/>
        </w:rPr>
        <w:t>SGRFPD</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t>$5,500.00</w:t>
      </w:r>
      <w:r w:rsidRPr="00ED0AFA">
        <w:rPr>
          <w:rFonts w:asciiTheme="minorHAnsi" w:hAnsiTheme="minorHAnsi" w:cstheme="minorHAnsi"/>
          <w:sz w:val="21"/>
          <w:szCs w:val="21"/>
        </w:rPr>
        <w:tab/>
      </w:r>
      <w:r w:rsidRPr="00ED0AFA">
        <w:rPr>
          <w:rFonts w:asciiTheme="minorHAnsi" w:hAnsiTheme="minorHAnsi" w:cstheme="minorHAnsi"/>
          <w:sz w:val="21"/>
          <w:szCs w:val="21"/>
        </w:rPr>
        <w:tab/>
        <w:t xml:space="preserve">   </w:t>
      </w:r>
      <w:r w:rsidRPr="00ED0AFA">
        <w:rPr>
          <w:rFonts w:asciiTheme="minorHAnsi" w:hAnsiTheme="minorHAnsi" w:cstheme="minorHAnsi"/>
          <w:sz w:val="21"/>
          <w:szCs w:val="21"/>
        </w:rPr>
        <w:tab/>
        <w:t>6</w:t>
      </w:r>
      <w:r w:rsidR="007A600C" w:rsidRPr="00ED0AFA">
        <w:rPr>
          <w:rFonts w:asciiTheme="minorHAnsi" w:hAnsiTheme="minorHAnsi" w:cstheme="minorHAnsi"/>
          <w:sz w:val="21"/>
          <w:szCs w:val="21"/>
        </w:rPr>
        <w:t>.5</w:t>
      </w:r>
      <w:r w:rsidRPr="00ED0AFA">
        <w:rPr>
          <w:rFonts w:asciiTheme="minorHAnsi" w:hAnsiTheme="minorHAnsi" w:cstheme="minorHAnsi"/>
          <w:sz w:val="21"/>
          <w:szCs w:val="21"/>
        </w:rPr>
        <w:t>%</w:t>
      </w:r>
    </w:p>
    <w:p w14:paraId="657C0557" w14:textId="0CD5D3B9" w:rsidR="00DD5B4C" w:rsidRPr="00ED0AFA" w:rsidRDefault="003D5BA4" w:rsidP="00A715FC">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sz w:val="21"/>
          <w:szCs w:val="21"/>
        </w:rPr>
        <w:t>Arlington</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Pr="00ED0AFA">
        <w:rPr>
          <w:rFonts w:asciiTheme="minorHAnsi" w:hAnsiTheme="minorHAnsi" w:cstheme="minorHAnsi"/>
          <w:sz w:val="21"/>
          <w:szCs w:val="21"/>
        </w:rPr>
        <w:t>$8,000.00</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A715FC" w:rsidRPr="00ED0AFA">
        <w:rPr>
          <w:rFonts w:asciiTheme="minorHAnsi" w:hAnsiTheme="minorHAnsi" w:cstheme="minorHAnsi"/>
          <w:sz w:val="21"/>
          <w:szCs w:val="21"/>
        </w:rPr>
        <w:t>9%</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p>
    <w:p w14:paraId="1204336E" w14:textId="57796762" w:rsidR="003D5BA4" w:rsidRPr="00ED0AFA" w:rsidRDefault="003D5BA4" w:rsidP="00A715FC">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sz w:val="21"/>
          <w:szCs w:val="21"/>
        </w:rPr>
        <w:t>Condon</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Pr="00ED0AFA">
        <w:rPr>
          <w:rFonts w:asciiTheme="minorHAnsi" w:hAnsiTheme="minorHAnsi" w:cstheme="minorHAnsi"/>
          <w:sz w:val="21"/>
          <w:szCs w:val="21"/>
          <w:u w:val="single"/>
        </w:rPr>
        <w:t>$8,000.00</w:t>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u w:val="single"/>
        </w:rPr>
        <w:t>9%</w:t>
      </w:r>
    </w:p>
    <w:p w14:paraId="4635C652" w14:textId="50241951" w:rsidR="003D5BA4" w:rsidRPr="00ED0AFA" w:rsidRDefault="003D5BA4" w:rsidP="00A715FC">
      <w:pPr>
        <w:pStyle w:val="BodyTextIndent"/>
        <w:widowControl w:val="0"/>
        <w:suppressAutoHyphens/>
        <w:spacing w:before="0" w:beforeAutospacing="0" w:after="0" w:afterAutospacing="0"/>
        <w:rPr>
          <w:rFonts w:asciiTheme="minorHAnsi" w:hAnsiTheme="minorHAnsi" w:cstheme="minorHAnsi"/>
          <w:sz w:val="21"/>
          <w:szCs w:val="21"/>
        </w:rPr>
      </w:pPr>
      <w:r w:rsidRPr="00ED0AFA">
        <w:rPr>
          <w:rFonts w:asciiTheme="minorHAnsi" w:hAnsiTheme="minorHAnsi" w:cstheme="minorHAnsi"/>
          <w:b/>
          <w:bCs/>
          <w:sz w:val="21"/>
          <w:szCs w:val="21"/>
        </w:rPr>
        <w:t>Total</w:t>
      </w:r>
      <w:r w:rsidR="00C85254" w:rsidRPr="00ED0AFA">
        <w:rPr>
          <w:rFonts w:asciiTheme="minorHAnsi" w:hAnsiTheme="minorHAnsi" w:cstheme="minorHAnsi"/>
          <w:sz w:val="21"/>
          <w:szCs w:val="21"/>
        </w:rPr>
        <w:t xml:space="preserve"> </w:t>
      </w:r>
      <w:r w:rsidR="00C85254" w:rsidRPr="00ED0AFA">
        <w:rPr>
          <w:rFonts w:asciiTheme="minorHAnsi" w:hAnsiTheme="minorHAnsi" w:cstheme="minorHAnsi"/>
          <w:b/>
          <w:bCs/>
          <w:sz w:val="21"/>
          <w:szCs w:val="21"/>
        </w:rPr>
        <w:t>Contribution</w:t>
      </w:r>
      <w:r w:rsidRPr="00ED0AFA">
        <w:rPr>
          <w:rFonts w:asciiTheme="minorHAnsi" w:hAnsiTheme="minorHAnsi" w:cstheme="minorHAnsi"/>
          <w:sz w:val="21"/>
          <w:szCs w:val="21"/>
        </w:rPr>
        <w:tab/>
      </w:r>
      <w:r w:rsidRPr="00ED0AFA">
        <w:rPr>
          <w:rFonts w:asciiTheme="minorHAnsi" w:hAnsiTheme="minorHAnsi" w:cstheme="minorHAnsi"/>
          <w:sz w:val="21"/>
          <w:szCs w:val="21"/>
        </w:rPr>
        <w:tab/>
      </w:r>
      <w:r w:rsidR="00DD5B4C" w:rsidRPr="00ED0AFA">
        <w:rPr>
          <w:rFonts w:asciiTheme="minorHAnsi" w:hAnsiTheme="minorHAnsi" w:cstheme="minorHAnsi"/>
          <w:sz w:val="21"/>
          <w:szCs w:val="21"/>
        </w:rPr>
        <w:tab/>
      </w:r>
      <w:r w:rsidRPr="00ED0AFA">
        <w:rPr>
          <w:rFonts w:asciiTheme="minorHAnsi" w:hAnsiTheme="minorHAnsi" w:cstheme="minorHAnsi"/>
          <w:sz w:val="21"/>
          <w:szCs w:val="21"/>
        </w:rPr>
        <w:t>$</w:t>
      </w:r>
      <w:proofErr w:type="gramStart"/>
      <w:r w:rsidRPr="00ED0AFA">
        <w:rPr>
          <w:rFonts w:asciiTheme="minorHAnsi" w:hAnsiTheme="minorHAnsi" w:cstheme="minorHAnsi"/>
          <w:sz w:val="21"/>
          <w:szCs w:val="21"/>
        </w:rPr>
        <w:t>87,000.00</w:t>
      </w:r>
      <w:r w:rsidR="00A715FC" w:rsidRPr="00ED0AFA">
        <w:rPr>
          <w:rFonts w:asciiTheme="minorHAnsi" w:hAnsiTheme="minorHAnsi" w:cstheme="minorHAnsi"/>
          <w:sz w:val="21"/>
          <w:szCs w:val="21"/>
        </w:rPr>
        <w:t xml:space="preserve">  </w:t>
      </w:r>
      <w:r w:rsidR="00A715FC" w:rsidRPr="00ED0AFA">
        <w:rPr>
          <w:rFonts w:asciiTheme="minorHAnsi" w:hAnsiTheme="minorHAnsi" w:cstheme="minorHAnsi"/>
          <w:sz w:val="21"/>
          <w:szCs w:val="21"/>
        </w:rPr>
        <w:tab/>
      </w:r>
      <w:proofErr w:type="gramEnd"/>
      <w:r w:rsidR="00A715FC" w:rsidRPr="00ED0AFA">
        <w:rPr>
          <w:rFonts w:asciiTheme="minorHAnsi" w:hAnsiTheme="minorHAnsi" w:cstheme="minorHAnsi"/>
          <w:sz w:val="21"/>
          <w:szCs w:val="21"/>
        </w:rPr>
        <w:tab/>
      </w:r>
      <w:r w:rsidR="00A715FC" w:rsidRPr="00ED0AFA">
        <w:rPr>
          <w:rFonts w:asciiTheme="minorHAnsi" w:hAnsiTheme="minorHAnsi" w:cstheme="minorHAnsi"/>
          <w:sz w:val="21"/>
          <w:szCs w:val="21"/>
        </w:rPr>
        <w:tab/>
      </w:r>
      <w:r w:rsidR="00E56CFE" w:rsidRPr="00ED0AFA">
        <w:rPr>
          <w:rFonts w:asciiTheme="minorHAnsi" w:hAnsiTheme="minorHAnsi" w:cstheme="minorHAnsi"/>
          <w:sz w:val="21"/>
          <w:szCs w:val="21"/>
        </w:rPr>
        <w:t>100%</w:t>
      </w:r>
    </w:p>
    <w:p w14:paraId="5C198125" w14:textId="77777777" w:rsidR="003D5BA4" w:rsidRPr="00ED0AFA" w:rsidRDefault="003D5BA4" w:rsidP="009073B1">
      <w:pPr>
        <w:rPr>
          <w:rFonts w:asciiTheme="minorHAnsi" w:hAnsiTheme="minorHAnsi" w:cstheme="minorHAnsi"/>
          <w:sz w:val="21"/>
          <w:szCs w:val="21"/>
        </w:rPr>
      </w:pPr>
    </w:p>
    <w:sectPr w:rsidR="003D5BA4" w:rsidRPr="00ED0AFA" w:rsidSect="00F743E0">
      <w:footerReference w:type="default" r:id="rId16"/>
      <w:pgSz w:w="12240" w:h="15840" w:code="1"/>
      <w:pgMar w:top="1440" w:right="1440" w:bottom="1440" w:left="1440" w:header="720" w:footer="576"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E339" w14:textId="77777777" w:rsidR="005A02CE" w:rsidRDefault="005A02CE">
      <w:r>
        <w:separator/>
      </w:r>
    </w:p>
  </w:endnote>
  <w:endnote w:type="continuationSeparator" w:id="0">
    <w:p w14:paraId="328FAA47" w14:textId="77777777" w:rsidR="005A02CE" w:rsidRDefault="005A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F0F5" w14:textId="77777777" w:rsidR="00956E96" w:rsidRDefault="00956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ED1A" w14:textId="362317FB" w:rsidR="00746BDB" w:rsidRPr="00676F54" w:rsidRDefault="00746BDB" w:rsidP="0040118F">
    <w:pPr>
      <w:rPr>
        <w:rFonts w:asciiTheme="minorHAnsi" w:hAnsiTheme="minorHAnsi" w:cstheme="minorHAnsi"/>
        <w:noProof/>
        <w:sz w:val="16"/>
        <w:szCs w:val="16"/>
      </w:rPr>
    </w:pPr>
    <w:r w:rsidRPr="00F743E0">
      <w:rPr>
        <w:rStyle w:val="PageNumber"/>
        <w:rFonts w:asciiTheme="minorHAnsi" w:hAnsiTheme="minorHAnsi" w:cstheme="minorHAnsi"/>
        <w:sz w:val="16"/>
        <w:szCs w:val="16"/>
      </w:rPr>
      <w:fldChar w:fldCharType="begin"/>
    </w:r>
    <w:r w:rsidRPr="00F743E0">
      <w:rPr>
        <w:rStyle w:val="PageNumber"/>
        <w:rFonts w:asciiTheme="minorHAnsi" w:hAnsiTheme="minorHAnsi" w:cstheme="minorHAnsi"/>
        <w:sz w:val="16"/>
        <w:szCs w:val="16"/>
      </w:rPr>
      <w:instrText xml:space="preserve"> PAGE   \* MERGEFORMAT </w:instrText>
    </w:r>
    <w:r w:rsidRPr="00F743E0">
      <w:rPr>
        <w:rStyle w:val="PageNumber"/>
        <w:rFonts w:asciiTheme="minorHAnsi" w:hAnsiTheme="minorHAnsi" w:cstheme="minorHAnsi"/>
        <w:sz w:val="16"/>
        <w:szCs w:val="16"/>
      </w:rPr>
      <w:fldChar w:fldCharType="separate"/>
    </w:r>
    <w:r>
      <w:rPr>
        <w:rStyle w:val="PageNumber"/>
        <w:rFonts w:asciiTheme="minorHAnsi" w:hAnsiTheme="minorHAnsi" w:cstheme="minorHAnsi"/>
        <w:noProof/>
        <w:sz w:val="16"/>
        <w:szCs w:val="16"/>
      </w:rPr>
      <w:t>1</w:t>
    </w:r>
    <w:r w:rsidRPr="00F743E0">
      <w:rPr>
        <w:rStyle w:val="PageNumber"/>
        <w:rFonts w:asciiTheme="minorHAnsi" w:hAnsiTheme="minorHAnsi" w:cstheme="minorHAnsi"/>
        <w:sz w:val="16"/>
        <w:szCs w:val="16"/>
      </w:rPr>
      <w:fldChar w:fldCharType="end"/>
    </w:r>
    <w:r>
      <w:rPr>
        <w:rStyle w:val="PageNumber"/>
        <w:rFonts w:asciiTheme="minorHAnsi" w:hAnsiTheme="minorHAnsi" w:cstheme="minorHAnsi"/>
        <w:sz w:val="16"/>
        <w:szCs w:val="16"/>
      </w:rPr>
      <w:t xml:space="preserve"> – INTERGOVERNMENTAL AGREEMENT FOR FIRE SERVICES </w:t>
    </w:r>
  </w:p>
  <w:p w14:paraId="4373CCE5" w14:textId="123FC1A5" w:rsidR="00746BDB" w:rsidRPr="0040118F" w:rsidRDefault="00353F38" w:rsidP="0040118F">
    <w:pPr>
      <w:rPr>
        <w:rFonts w:asciiTheme="minorHAnsi" w:hAnsiTheme="minorHAnsi" w:cstheme="minorHAnsi"/>
        <w:sz w:val="20"/>
        <w:szCs w:val="20"/>
      </w:rPr>
    </w:pPr>
    <w:r w:rsidRPr="00353F38">
      <w:rPr>
        <w:rFonts w:asciiTheme="minorHAnsi" w:hAnsiTheme="minorHAnsi" w:cstheme="minorHAnsi"/>
        <w:noProof/>
        <w:sz w:val="16"/>
        <w:szCs w:val="16"/>
      </w:rPr>
      <w:t>{20364059-01165211;7}</w:t>
    </w:r>
    <w:r w:rsidR="00746BDB" w:rsidRPr="00676F54">
      <w:rPr>
        <w:rFonts w:asciiTheme="minorHAnsi" w:hAnsiTheme="minorHAnsi" w:cstheme="min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BBBF" w14:textId="77777777" w:rsidR="00956E96" w:rsidRDefault="00956E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68F1" w14:textId="51292FCF" w:rsidR="00746BDB" w:rsidRPr="00676F54" w:rsidRDefault="00746BDB" w:rsidP="0040118F">
    <w:pPr>
      <w:rPr>
        <w:rFonts w:asciiTheme="minorHAnsi" w:hAnsiTheme="minorHAnsi" w:cstheme="minorHAnsi"/>
        <w:noProof/>
        <w:sz w:val="16"/>
        <w:szCs w:val="16"/>
      </w:rPr>
    </w:pPr>
    <w:r>
      <w:rPr>
        <w:rStyle w:val="PageNumber"/>
        <w:rFonts w:asciiTheme="minorHAnsi" w:hAnsiTheme="minorHAnsi" w:cstheme="minorHAnsi"/>
        <w:sz w:val="16"/>
        <w:szCs w:val="16"/>
      </w:rPr>
      <w:t xml:space="preserve">APENDIX A </w:t>
    </w:r>
    <w:r w:rsidR="00C4120A">
      <w:rPr>
        <w:rStyle w:val="PageNumber"/>
        <w:rFonts w:asciiTheme="minorHAnsi" w:hAnsiTheme="minorHAnsi" w:cstheme="minorHAnsi"/>
        <w:sz w:val="16"/>
        <w:szCs w:val="16"/>
      </w:rPr>
      <w:t xml:space="preserve">– </w:t>
    </w:r>
    <w:r>
      <w:rPr>
        <w:rStyle w:val="PageNumber"/>
        <w:rFonts w:asciiTheme="minorHAnsi" w:hAnsiTheme="minorHAnsi" w:cstheme="minorHAnsi"/>
        <w:sz w:val="16"/>
        <w:szCs w:val="16"/>
      </w:rPr>
      <w:t>DEFINITIONS</w:t>
    </w:r>
  </w:p>
  <w:p w14:paraId="442E95BB" w14:textId="439C8BFA" w:rsidR="00746BDB" w:rsidRPr="0040118F" w:rsidRDefault="00353F38" w:rsidP="0040118F">
    <w:pPr>
      <w:rPr>
        <w:rFonts w:asciiTheme="minorHAnsi" w:hAnsiTheme="minorHAnsi" w:cstheme="minorHAnsi"/>
        <w:sz w:val="20"/>
        <w:szCs w:val="20"/>
      </w:rPr>
    </w:pPr>
    <w:r w:rsidRPr="00353F38">
      <w:rPr>
        <w:rFonts w:asciiTheme="minorHAnsi" w:hAnsiTheme="minorHAnsi" w:cstheme="minorHAnsi"/>
        <w:noProof/>
        <w:sz w:val="16"/>
        <w:szCs w:val="16"/>
      </w:rPr>
      <w:t>{20364059-01165211;7}</w:t>
    </w:r>
    <w:r w:rsidR="00746BDB" w:rsidRPr="00676F54">
      <w:rPr>
        <w:rFonts w:asciiTheme="minorHAnsi" w:hAnsiTheme="minorHAnsi" w:cs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704B" w14:textId="33CAF3A8" w:rsidR="00746BDB" w:rsidRPr="00091DC2" w:rsidRDefault="00C4120A" w:rsidP="00091DC2">
    <w:pPr>
      <w:rPr>
        <w:rFonts w:asciiTheme="minorHAnsi" w:hAnsiTheme="minorHAnsi" w:cstheme="minorHAnsi"/>
        <w:sz w:val="16"/>
        <w:szCs w:val="16"/>
      </w:rPr>
    </w:pPr>
    <w:r>
      <w:rPr>
        <w:rStyle w:val="PageNumber"/>
        <w:rFonts w:asciiTheme="minorHAnsi" w:hAnsiTheme="minorHAnsi" w:cstheme="minorHAnsi"/>
        <w:sz w:val="16"/>
        <w:szCs w:val="16"/>
      </w:rPr>
      <w:t>SCHEDULE 4.2.2</w:t>
    </w:r>
    <w:r w:rsidR="00746BDB">
      <w:rPr>
        <w:rStyle w:val="PageNumber"/>
        <w:rFonts w:asciiTheme="minorHAnsi" w:hAnsiTheme="minorHAnsi" w:cstheme="minorHAnsi"/>
        <w:sz w:val="16"/>
        <w:szCs w:val="16"/>
      </w:rPr>
      <w:t xml:space="preserve"> – </w:t>
    </w:r>
    <w:r w:rsidR="00746BDB" w:rsidRPr="00091DC2">
      <w:rPr>
        <w:rFonts w:asciiTheme="minorHAnsi" w:hAnsiTheme="minorHAnsi" w:cstheme="minorHAnsi"/>
        <w:sz w:val="16"/>
        <w:szCs w:val="16"/>
      </w:rPr>
      <w:t xml:space="preserve">FIRE </w:t>
    </w:r>
    <w:r w:rsidR="007F1B53">
      <w:rPr>
        <w:rFonts w:asciiTheme="minorHAnsi" w:hAnsiTheme="minorHAnsi" w:cstheme="minorHAnsi"/>
        <w:sz w:val="16"/>
        <w:szCs w:val="16"/>
      </w:rPr>
      <w:t>OPERATIONS CHIEF</w:t>
    </w:r>
    <w:r w:rsidR="00746BDB" w:rsidRPr="00091DC2">
      <w:rPr>
        <w:rFonts w:asciiTheme="minorHAnsi" w:hAnsiTheme="minorHAnsi" w:cstheme="minorHAnsi"/>
        <w:sz w:val="16"/>
        <w:szCs w:val="16"/>
      </w:rPr>
      <w:t xml:space="preserve"> SERVICES</w:t>
    </w:r>
  </w:p>
  <w:p w14:paraId="5E340407" w14:textId="37F0D807" w:rsidR="00746BDB" w:rsidRPr="0040118F" w:rsidRDefault="00353F38" w:rsidP="0040118F">
    <w:pPr>
      <w:rPr>
        <w:rFonts w:asciiTheme="minorHAnsi" w:hAnsiTheme="minorHAnsi" w:cstheme="minorHAnsi"/>
        <w:sz w:val="20"/>
        <w:szCs w:val="20"/>
      </w:rPr>
    </w:pPr>
    <w:r w:rsidRPr="00353F38">
      <w:rPr>
        <w:rFonts w:asciiTheme="minorHAnsi" w:hAnsiTheme="minorHAnsi" w:cstheme="minorHAnsi"/>
        <w:noProof/>
        <w:sz w:val="16"/>
        <w:szCs w:val="16"/>
      </w:rPr>
      <w:t>{20364059-01165211;7}</w:t>
    </w:r>
    <w:r w:rsidR="00746BDB" w:rsidRPr="00676F54">
      <w:rPr>
        <w:rFonts w:asciiTheme="minorHAnsi" w:hAnsiTheme="minorHAnsi" w:cs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01AD" w14:textId="16A7C88E" w:rsidR="00746BDB" w:rsidRPr="00091DC2" w:rsidRDefault="00746BDB" w:rsidP="00091DC2">
    <w:pPr>
      <w:rPr>
        <w:rFonts w:asciiTheme="minorHAnsi" w:hAnsiTheme="minorHAnsi" w:cstheme="minorHAnsi"/>
        <w:sz w:val="16"/>
        <w:szCs w:val="16"/>
      </w:rPr>
    </w:pPr>
    <w:r>
      <w:rPr>
        <w:rStyle w:val="PageNumber"/>
        <w:rFonts w:asciiTheme="minorHAnsi" w:hAnsiTheme="minorHAnsi" w:cstheme="minorHAnsi"/>
        <w:sz w:val="16"/>
        <w:szCs w:val="16"/>
      </w:rPr>
      <w:t xml:space="preserve">SCHEDULE </w:t>
    </w:r>
    <w:r w:rsidR="008B068B">
      <w:rPr>
        <w:rStyle w:val="PageNumber"/>
        <w:rFonts w:asciiTheme="minorHAnsi" w:hAnsiTheme="minorHAnsi" w:cstheme="minorHAnsi"/>
        <w:sz w:val="16"/>
        <w:szCs w:val="16"/>
      </w:rPr>
      <w:t>5</w:t>
    </w:r>
    <w:r>
      <w:rPr>
        <w:rStyle w:val="PageNumber"/>
        <w:rFonts w:asciiTheme="minorHAnsi" w:hAnsiTheme="minorHAnsi" w:cstheme="minorHAnsi"/>
        <w:sz w:val="16"/>
        <w:szCs w:val="16"/>
      </w:rPr>
      <w:t>.2 – CONTRIBUTION SCHEDULE</w:t>
    </w:r>
  </w:p>
  <w:p w14:paraId="46D9100E" w14:textId="4172AB9B" w:rsidR="00746BDB" w:rsidRPr="0040118F" w:rsidRDefault="00353F38" w:rsidP="0040118F">
    <w:pPr>
      <w:rPr>
        <w:rFonts w:asciiTheme="minorHAnsi" w:hAnsiTheme="minorHAnsi" w:cstheme="minorHAnsi"/>
        <w:sz w:val="20"/>
        <w:szCs w:val="20"/>
      </w:rPr>
    </w:pPr>
    <w:r w:rsidRPr="00353F38">
      <w:rPr>
        <w:rFonts w:asciiTheme="minorHAnsi" w:hAnsiTheme="minorHAnsi" w:cstheme="minorHAnsi"/>
        <w:noProof/>
        <w:sz w:val="16"/>
        <w:szCs w:val="16"/>
      </w:rPr>
      <w:t>{20364059-01165211;7}</w:t>
    </w:r>
    <w:r w:rsidR="00746BDB" w:rsidRPr="00676F54">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DAD1" w14:textId="77777777" w:rsidR="005A02CE" w:rsidRDefault="005A02CE">
      <w:pPr>
        <w:rPr>
          <w:noProof/>
        </w:rPr>
      </w:pPr>
      <w:r>
        <w:rPr>
          <w:noProof/>
        </w:rPr>
        <w:separator/>
      </w:r>
    </w:p>
  </w:footnote>
  <w:footnote w:type="continuationSeparator" w:id="0">
    <w:p w14:paraId="30298401" w14:textId="77777777" w:rsidR="005A02CE" w:rsidRDefault="005A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9D66" w14:textId="77777777" w:rsidR="00956E96" w:rsidRDefault="00956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9BCA" w14:textId="77777777" w:rsidR="00956E96" w:rsidRDefault="00956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CF2" w14:textId="77777777" w:rsidR="00956E96" w:rsidRDefault="00956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585"/>
    <w:multiLevelType w:val="hybridMultilevel"/>
    <w:tmpl w:val="5316DB06"/>
    <w:lvl w:ilvl="0" w:tplc="66BA840C">
      <w:start w:val="1"/>
      <w:numFmt w:val="lowerLetter"/>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162F0"/>
    <w:multiLevelType w:val="hybridMultilevel"/>
    <w:tmpl w:val="44E228EC"/>
    <w:lvl w:ilvl="0" w:tplc="147093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74FED"/>
    <w:multiLevelType w:val="multilevel"/>
    <w:tmpl w:val="BF86ECCE"/>
    <w:lvl w:ilvl="0">
      <w:start w:val="1"/>
      <w:numFmt w:val="decimal"/>
      <w:pStyle w:val="Legal2L1"/>
      <w:lvlText w:val="%1."/>
      <w:lvlJc w:val="left"/>
      <w:pPr>
        <w:tabs>
          <w:tab w:val="num" w:pos="720"/>
        </w:tabs>
        <w:ind w:left="0" w:firstLine="0"/>
      </w:pPr>
      <w:rPr>
        <w:rFonts w:ascii="Times New Roman Bold" w:hAnsi="Times New Roman Bold" w:hint="default"/>
        <w:b/>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rFonts w:ascii="Times New Roman Bold" w:hAnsi="Times New Roman Bold"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2L4"/>
      <w:lvlText w:val="(%4)"/>
      <w:lvlJc w:val="left"/>
      <w:pPr>
        <w:tabs>
          <w:tab w:val="num" w:pos="2880"/>
        </w:tabs>
        <w:ind w:left="0" w:firstLine="216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gal2L5"/>
      <w:lvlText w:val="(%5)"/>
      <w:lvlJc w:val="left"/>
      <w:pPr>
        <w:tabs>
          <w:tab w:val="num" w:pos="3600"/>
        </w:tabs>
        <w:ind w:left="0" w:firstLine="288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F63480"/>
    <w:multiLevelType w:val="hybridMultilevel"/>
    <w:tmpl w:val="876A8D4E"/>
    <w:lvl w:ilvl="0" w:tplc="55761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8F4F74"/>
    <w:multiLevelType w:val="hybridMultilevel"/>
    <w:tmpl w:val="E2B25C36"/>
    <w:lvl w:ilvl="0" w:tplc="C380AA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D62C48"/>
    <w:multiLevelType w:val="hybridMultilevel"/>
    <w:tmpl w:val="B880A73A"/>
    <w:lvl w:ilvl="0" w:tplc="7A7454F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860F49"/>
    <w:multiLevelType w:val="hybridMultilevel"/>
    <w:tmpl w:val="2472B092"/>
    <w:lvl w:ilvl="0" w:tplc="6E96F6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2E4A4A"/>
    <w:multiLevelType w:val="hybridMultilevel"/>
    <w:tmpl w:val="9B22D9B8"/>
    <w:lvl w:ilvl="0" w:tplc="69C2A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0C6530"/>
    <w:multiLevelType w:val="hybridMultilevel"/>
    <w:tmpl w:val="E506D2A0"/>
    <w:lvl w:ilvl="0" w:tplc="EFDC7A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8111675">
    <w:abstractNumId w:val="2"/>
  </w:num>
  <w:num w:numId="2" w16cid:durableId="202719975">
    <w:abstractNumId w:val="3"/>
  </w:num>
  <w:num w:numId="3" w16cid:durableId="1734890022">
    <w:abstractNumId w:val="5"/>
  </w:num>
  <w:num w:numId="4" w16cid:durableId="1171601121">
    <w:abstractNumId w:val="6"/>
  </w:num>
  <w:num w:numId="5" w16cid:durableId="1978490142">
    <w:abstractNumId w:val="7"/>
  </w:num>
  <w:num w:numId="6" w16cid:durableId="336736259">
    <w:abstractNumId w:val="1"/>
  </w:num>
  <w:num w:numId="7" w16cid:durableId="506557011">
    <w:abstractNumId w:val="8"/>
  </w:num>
  <w:num w:numId="8" w16cid:durableId="1168908835">
    <w:abstractNumId w:val="4"/>
  </w:num>
  <w:num w:numId="9" w16cid:durableId="123589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A6"/>
    <w:rsid w:val="00001CF4"/>
    <w:rsid w:val="000037DF"/>
    <w:rsid w:val="00005476"/>
    <w:rsid w:val="0000690E"/>
    <w:rsid w:val="000123E7"/>
    <w:rsid w:val="00012919"/>
    <w:rsid w:val="0001294D"/>
    <w:rsid w:val="00015749"/>
    <w:rsid w:val="000157E5"/>
    <w:rsid w:val="00035ADD"/>
    <w:rsid w:val="0003679B"/>
    <w:rsid w:val="000441FC"/>
    <w:rsid w:val="00047607"/>
    <w:rsid w:val="00050659"/>
    <w:rsid w:val="00051858"/>
    <w:rsid w:val="00051F9A"/>
    <w:rsid w:val="00055349"/>
    <w:rsid w:val="00055362"/>
    <w:rsid w:val="00066905"/>
    <w:rsid w:val="00070067"/>
    <w:rsid w:val="0007057E"/>
    <w:rsid w:val="0007087A"/>
    <w:rsid w:val="0007134F"/>
    <w:rsid w:val="00072576"/>
    <w:rsid w:val="000800F1"/>
    <w:rsid w:val="000802A3"/>
    <w:rsid w:val="00081399"/>
    <w:rsid w:val="00082DD5"/>
    <w:rsid w:val="00085798"/>
    <w:rsid w:val="00090626"/>
    <w:rsid w:val="0009078F"/>
    <w:rsid w:val="00091DC2"/>
    <w:rsid w:val="00094CD4"/>
    <w:rsid w:val="000A219E"/>
    <w:rsid w:val="000A65BE"/>
    <w:rsid w:val="000A7FF4"/>
    <w:rsid w:val="000B506E"/>
    <w:rsid w:val="000B64A1"/>
    <w:rsid w:val="000C03C9"/>
    <w:rsid w:val="000C0965"/>
    <w:rsid w:val="000C174C"/>
    <w:rsid w:val="000C1A32"/>
    <w:rsid w:val="000C26F0"/>
    <w:rsid w:val="000C4E4C"/>
    <w:rsid w:val="000C51D5"/>
    <w:rsid w:val="000C5321"/>
    <w:rsid w:val="000C7BDE"/>
    <w:rsid w:val="000D3611"/>
    <w:rsid w:val="000E0306"/>
    <w:rsid w:val="000E1E1B"/>
    <w:rsid w:val="000E1F82"/>
    <w:rsid w:val="000E6753"/>
    <w:rsid w:val="000E75D6"/>
    <w:rsid w:val="000E781A"/>
    <w:rsid w:val="000F16B0"/>
    <w:rsid w:val="000F4294"/>
    <w:rsid w:val="000F451B"/>
    <w:rsid w:val="000F5329"/>
    <w:rsid w:val="000F5AE3"/>
    <w:rsid w:val="0010241E"/>
    <w:rsid w:val="001051A8"/>
    <w:rsid w:val="00107E07"/>
    <w:rsid w:val="001111CF"/>
    <w:rsid w:val="00112BD1"/>
    <w:rsid w:val="00114958"/>
    <w:rsid w:val="0011495A"/>
    <w:rsid w:val="00115D2B"/>
    <w:rsid w:val="00120306"/>
    <w:rsid w:val="00120D2F"/>
    <w:rsid w:val="00125CA7"/>
    <w:rsid w:val="00127EB7"/>
    <w:rsid w:val="00134369"/>
    <w:rsid w:val="001366BF"/>
    <w:rsid w:val="00136971"/>
    <w:rsid w:val="001466AF"/>
    <w:rsid w:val="00146849"/>
    <w:rsid w:val="00147D2B"/>
    <w:rsid w:val="001513FA"/>
    <w:rsid w:val="00153A81"/>
    <w:rsid w:val="00157C41"/>
    <w:rsid w:val="00164EF3"/>
    <w:rsid w:val="00167C5E"/>
    <w:rsid w:val="00172DC6"/>
    <w:rsid w:val="001731C5"/>
    <w:rsid w:val="0017439C"/>
    <w:rsid w:val="00181B53"/>
    <w:rsid w:val="00181FC7"/>
    <w:rsid w:val="001838DF"/>
    <w:rsid w:val="001857CF"/>
    <w:rsid w:val="0018671D"/>
    <w:rsid w:val="00193836"/>
    <w:rsid w:val="0019437A"/>
    <w:rsid w:val="00195E49"/>
    <w:rsid w:val="00196323"/>
    <w:rsid w:val="001A1DAD"/>
    <w:rsid w:val="001A42E2"/>
    <w:rsid w:val="001A5A84"/>
    <w:rsid w:val="001A79CC"/>
    <w:rsid w:val="001B11AA"/>
    <w:rsid w:val="001B19AC"/>
    <w:rsid w:val="001B1DA6"/>
    <w:rsid w:val="001B2853"/>
    <w:rsid w:val="001B4816"/>
    <w:rsid w:val="001B5552"/>
    <w:rsid w:val="001B5BC4"/>
    <w:rsid w:val="001B7603"/>
    <w:rsid w:val="001C6376"/>
    <w:rsid w:val="001D2E28"/>
    <w:rsid w:val="001D33B5"/>
    <w:rsid w:val="001D36D6"/>
    <w:rsid w:val="001D4662"/>
    <w:rsid w:val="001E0456"/>
    <w:rsid w:val="001E0A77"/>
    <w:rsid w:val="001E2E2D"/>
    <w:rsid w:val="001E3F9A"/>
    <w:rsid w:val="001E5307"/>
    <w:rsid w:val="001E6272"/>
    <w:rsid w:val="001E6DBC"/>
    <w:rsid w:val="001F002B"/>
    <w:rsid w:val="001F2D8D"/>
    <w:rsid w:val="001F4620"/>
    <w:rsid w:val="001F633B"/>
    <w:rsid w:val="001F6485"/>
    <w:rsid w:val="00202439"/>
    <w:rsid w:val="00203B05"/>
    <w:rsid w:val="00203E0A"/>
    <w:rsid w:val="002061E4"/>
    <w:rsid w:val="00206FDF"/>
    <w:rsid w:val="00207948"/>
    <w:rsid w:val="00210BAA"/>
    <w:rsid w:val="0021105C"/>
    <w:rsid w:val="002137FA"/>
    <w:rsid w:val="0021409E"/>
    <w:rsid w:val="00214209"/>
    <w:rsid w:val="00214E22"/>
    <w:rsid w:val="00214E35"/>
    <w:rsid w:val="00214EB4"/>
    <w:rsid w:val="0021522E"/>
    <w:rsid w:val="00221FD2"/>
    <w:rsid w:val="00223789"/>
    <w:rsid w:val="002238EE"/>
    <w:rsid w:val="00226CB6"/>
    <w:rsid w:val="002305D9"/>
    <w:rsid w:val="002327C9"/>
    <w:rsid w:val="002361E4"/>
    <w:rsid w:val="00237371"/>
    <w:rsid w:val="00240BF2"/>
    <w:rsid w:val="002413D1"/>
    <w:rsid w:val="00250680"/>
    <w:rsid w:val="00252F2D"/>
    <w:rsid w:val="00260C27"/>
    <w:rsid w:val="00260DA9"/>
    <w:rsid w:val="00263C81"/>
    <w:rsid w:val="00267739"/>
    <w:rsid w:val="002821C0"/>
    <w:rsid w:val="002837FB"/>
    <w:rsid w:val="00290671"/>
    <w:rsid w:val="00296DBE"/>
    <w:rsid w:val="002A636B"/>
    <w:rsid w:val="002A6E07"/>
    <w:rsid w:val="002B1325"/>
    <w:rsid w:val="002B5A0B"/>
    <w:rsid w:val="002C224C"/>
    <w:rsid w:val="002C232D"/>
    <w:rsid w:val="002C2B47"/>
    <w:rsid w:val="002C66F1"/>
    <w:rsid w:val="002D166A"/>
    <w:rsid w:val="002D46DE"/>
    <w:rsid w:val="002D4BD0"/>
    <w:rsid w:val="002D5152"/>
    <w:rsid w:val="002D5449"/>
    <w:rsid w:val="002E58A8"/>
    <w:rsid w:val="002F0EB9"/>
    <w:rsid w:val="002F2446"/>
    <w:rsid w:val="002F2996"/>
    <w:rsid w:val="00304CAD"/>
    <w:rsid w:val="00305E42"/>
    <w:rsid w:val="003123EE"/>
    <w:rsid w:val="00312E27"/>
    <w:rsid w:val="0032148F"/>
    <w:rsid w:val="003235FF"/>
    <w:rsid w:val="00324DDF"/>
    <w:rsid w:val="00326563"/>
    <w:rsid w:val="0032726E"/>
    <w:rsid w:val="00333372"/>
    <w:rsid w:val="003348DB"/>
    <w:rsid w:val="00336759"/>
    <w:rsid w:val="00341619"/>
    <w:rsid w:val="0034167D"/>
    <w:rsid w:val="00342292"/>
    <w:rsid w:val="00347118"/>
    <w:rsid w:val="00347DB4"/>
    <w:rsid w:val="00351278"/>
    <w:rsid w:val="003520DC"/>
    <w:rsid w:val="0035296F"/>
    <w:rsid w:val="00352E26"/>
    <w:rsid w:val="0035308F"/>
    <w:rsid w:val="00353126"/>
    <w:rsid w:val="00353F38"/>
    <w:rsid w:val="00354A58"/>
    <w:rsid w:val="0036176F"/>
    <w:rsid w:val="00361813"/>
    <w:rsid w:val="00363CB7"/>
    <w:rsid w:val="003672A5"/>
    <w:rsid w:val="00367DA9"/>
    <w:rsid w:val="00370143"/>
    <w:rsid w:val="00375C89"/>
    <w:rsid w:val="00380F6A"/>
    <w:rsid w:val="0038201E"/>
    <w:rsid w:val="003842BD"/>
    <w:rsid w:val="00390E15"/>
    <w:rsid w:val="00392A42"/>
    <w:rsid w:val="003940B1"/>
    <w:rsid w:val="00395C1A"/>
    <w:rsid w:val="00396EFC"/>
    <w:rsid w:val="003A0348"/>
    <w:rsid w:val="003A0AC8"/>
    <w:rsid w:val="003A531E"/>
    <w:rsid w:val="003A6CD3"/>
    <w:rsid w:val="003B48CE"/>
    <w:rsid w:val="003B5F53"/>
    <w:rsid w:val="003B725C"/>
    <w:rsid w:val="003B77C5"/>
    <w:rsid w:val="003C1699"/>
    <w:rsid w:val="003C1B3B"/>
    <w:rsid w:val="003C37E9"/>
    <w:rsid w:val="003C422B"/>
    <w:rsid w:val="003C4B52"/>
    <w:rsid w:val="003C7AB0"/>
    <w:rsid w:val="003D0B0E"/>
    <w:rsid w:val="003D32B5"/>
    <w:rsid w:val="003D5746"/>
    <w:rsid w:val="003D5BA4"/>
    <w:rsid w:val="003D6232"/>
    <w:rsid w:val="003E24ED"/>
    <w:rsid w:val="003E6C91"/>
    <w:rsid w:val="003F0A2F"/>
    <w:rsid w:val="003F0D3E"/>
    <w:rsid w:val="003F22D8"/>
    <w:rsid w:val="003F3642"/>
    <w:rsid w:val="003F56E2"/>
    <w:rsid w:val="004005F8"/>
    <w:rsid w:val="0040118F"/>
    <w:rsid w:val="00402EC3"/>
    <w:rsid w:val="004113B5"/>
    <w:rsid w:val="00413452"/>
    <w:rsid w:val="00414F19"/>
    <w:rsid w:val="00415856"/>
    <w:rsid w:val="004161CB"/>
    <w:rsid w:val="0041683B"/>
    <w:rsid w:val="00416FF2"/>
    <w:rsid w:val="00420BF2"/>
    <w:rsid w:val="004215D6"/>
    <w:rsid w:val="00423C65"/>
    <w:rsid w:val="00425125"/>
    <w:rsid w:val="004273A2"/>
    <w:rsid w:val="004322BB"/>
    <w:rsid w:val="004334A7"/>
    <w:rsid w:val="00433EA6"/>
    <w:rsid w:val="0043645B"/>
    <w:rsid w:val="00437ED1"/>
    <w:rsid w:val="00444F4B"/>
    <w:rsid w:val="00447056"/>
    <w:rsid w:val="00452159"/>
    <w:rsid w:val="00454B6D"/>
    <w:rsid w:val="0046044A"/>
    <w:rsid w:val="00465899"/>
    <w:rsid w:val="00465B46"/>
    <w:rsid w:val="00471E04"/>
    <w:rsid w:val="0047353C"/>
    <w:rsid w:val="00477806"/>
    <w:rsid w:val="00491D1A"/>
    <w:rsid w:val="00493643"/>
    <w:rsid w:val="00496290"/>
    <w:rsid w:val="004A098B"/>
    <w:rsid w:val="004A2073"/>
    <w:rsid w:val="004A3C72"/>
    <w:rsid w:val="004A4BA9"/>
    <w:rsid w:val="004B0EF3"/>
    <w:rsid w:val="004B4E96"/>
    <w:rsid w:val="004B6D37"/>
    <w:rsid w:val="004C397A"/>
    <w:rsid w:val="004C52EA"/>
    <w:rsid w:val="004C6DDF"/>
    <w:rsid w:val="004D04CC"/>
    <w:rsid w:val="004D3020"/>
    <w:rsid w:val="004E19BB"/>
    <w:rsid w:val="004E3ADB"/>
    <w:rsid w:val="004E4553"/>
    <w:rsid w:val="004F12AD"/>
    <w:rsid w:val="00501E8F"/>
    <w:rsid w:val="00502C75"/>
    <w:rsid w:val="00515591"/>
    <w:rsid w:val="00523B41"/>
    <w:rsid w:val="00530FEE"/>
    <w:rsid w:val="005310F9"/>
    <w:rsid w:val="00535945"/>
    <w:rsid w:val="00541F44"/>
    <w:rsid w:val="005442B2"/>
    <w:rsid w:val="005444B6"/>
    <w:rsid w:val="00547B7A"/>
    <w:rsid w:val="005504FF"/>
    <w:rsid w:val="00552D04"/>
    <w:rsid w:val="0055397A"/>
    <w:rsid w:val="00553A85"/>
    <w:rsid w:val="00553DA6"/>
    <w:rsid w:val="005555B0"/>
    <w:rsid w:val="00556D8A"/>
    <w:rsid w:val="00557648"/>
    <w:rsid w:val="005614A3"/>
    <w:rsid w:val="005627B1"/>
    <w:rsid w:val="00562DBC"/>
    <w:rsid w:val="0056373E"/>
    <w:rsid w:val="00563772"/>
    <w:rsid w:val="00565E22"/>
    <w:rsid w:val="005736DC"/>
    <w:rsid w:val="0057390D"/>
    <w:rsid w:val="00574937"/>
    <w:rsid w:val="0057645C"/>
    <w:rsid w:val="005802E1"/>
    <w:rsid w:val="005806C6"/>
    <w:rsid w:val="00580AC2"/>
    <w:rsid w:val="00580ADB"/>
    <w:rsid w:val="005813D5"/>
    <w:rsid w:val="005854A3"/>
    <w:rsid w:val="00585D32"/>
    <w:rsid w:val="00590963"/>
    <w:rsid w:val="005913D3"/>
    <w:rsid w:val="005927D0"/>
    <w:rsid w:val="00593522"/>
    <w:rsid w:val="00594497"/>
    <w:rsid w:val="005945DE"/>
    <w:rsid w:val="00597F19"/>
    <w:rsid w:val="005A02CE"/>
    <w:rsid w:val="005A1505"/>
    <w:rsid w:val="005A2870"/>
    <w:rsid w:val="005B1456"/>
    <w:rsid w:val="005B3DE4"/>
    <w:rsid w:val="005C00BD"/>
    <w:rsid w:val="005C3FF5"/>
    <w:rsid w:val="005C4330"/>
    <w:rsid w:val="005C6C0D"/>
    <w:rsid w:val="005D131A"/>
    <w:rsid w:val="005D3679"/>
    <w:rsid w:val="005D45C6"/>
    <w:rsid w:val="005D5491"/>
    <w:rsid w:val="005D5A52"/>
    <w:rsid w:val="005D6528"/>
    <w:rsid w:val="005D702B"/>
    <w:rsid w:val="005D7C85"/>
    <w:rsid w:val="005E0606"/>
    <w:rsid w:val="005E1110"/>
    <w:rsid w:val="005E49B1"/>
    <w:rsid w:val="005F6D6E"/>
    <w:rsid w:val="005F7BC6"/>
    <w:rsid w:val="00603932"/>
    <w:rsid w:val="00605E0C"/>
    <w:rsid w:val="00610B3C"/>
    <w:rsid w:val="006156D7"/>
    <w:rsid w:val="00616315"/>
    <w:rsid w:val="006163CF"/>
    <w:rsid w:val="00616AA5"/>
    <w:rsid w:val="00620442"/>
    <w:rsid w:val="0062437F"/>
    <w:rsid w:val="006248E1"/>
    <w:rsid w:val="006249F0"/>
    <w:rsid w:val="00625D82"/>
    <w:rsid w:val="006268E6"/>
    <w:rsid w:val="00630E27"/>
    <w:rsid w:val="006371E2"/>
    <w:rsid w:val="00637C77"/>
    <w:rsid w:val="00640FB7"/>
    <w:rsid w:val="006431A8"/>
    <w:rsid w:val="00644ACC"/>
    <w:rsid w:val="00645F39"/>
    <w:rsid w:val="006470F4"/>
    <w:rsid w:val="006471B2"/>
    <w:rsid w:val="00655687"/>
    <w:rsid w:val="00660EB2"/>
    <w:rsid w:val="006626CB"/>
    <w:rsid w:val="006636CB"/>
    <w:rsid w:val="00664913"/>
    <w:rsid w:val="00666DB9"/>
    <w:rsid w:val="006701F1"/>
    <w:rsid w:val="0067240C"/>
    <w:rsid w:val="00676E75"/>
    <w:rsid w:val="00676F54"/>
    <w:rsid w:val="00677593"/>
    <w:rsid w:val="0068125A"/>
    <w:rsid w:val="00681386"/>
    <w:rsid w:val="00687BC6"/>
    <w:rsid w:val="00690B62"/>
    <w:rsid w:val="00692E99"/>
    <w:rsid w:val="00693AA1"/>
    <w:rsid w:val="0069400F"/>
    <w:rsid w:val="006943A4"/>
    <w:rsid w:val="0069585D"/>
    <w:rsid w:val="00696640"/>
    <w:rsid w:val="006A4EE4"/>
    <w:rsid w:val="006A5CCD"/>
    <w:rsid w:val="006B20CC"/>
    <w:rsid w:val="006B2215"/>
    <w:rsid w:val="006B3D11"/>
    <w:rsid w:val="006B4D33"/>
    <w:rsid w:val="006B6A3D"/>
    <w:rsid w:val="006B6EA7"/>
    <w:rsid w:val="006B6FC9"/>
    <w:rsid w:val="006C462E"/>
    <w:rsid w:val="006C63EB"/>
    <w:rsid w:val="006D7107"/>
    <w:rsid w:val="006E0DCF"/>
    <w:rsid w:val="006E187A"/>
    <w:rsid w:val="006E3AA8"/>
    <w:rsid w:val="006E4897"/>
    <w:rsid w:val="006E499A"/>
    <w:rsid w:val="006E6914"/>
    <w:rsid w:val="006E7F19"/>
    <w:rsid w:val="006F04D5"/>
    <w:rsid w:val="006F069F"/>
    <w:rsid w:val="006F3EFF"/>
    <w:rsid w:val="00705056"/>
    <w:rsid w:val="00715219"/>
    <w:rsid w:val="00720852"/>
    <w:rsid w:val="007247C5"/>
    <w:rsid w:val="007250A5"/>
    <w:rsid w:val="007414E8"/>
    <w:rsid w:val="00742949"/>
    <w:rsid w:val="00744004"/>
    <w:rsid w:val="00744383"/>
    <w:rsid w:val="00744E19"/>
    <w:rsid w:val="00746BDB"/>
    <w:rsid w:val="007506C0"/>
    <w:rsid w:val="0075240C"/>
    <w:rsid w:val="0075322D"/>
    <w:rsid w:val="00754968"/>
    <w:rsid w:val="00764541"/>
    <w:rsid w:val="007653EC"/>
    <w:rsid w:val="00767795"/>
    <w:rsid w:val="00767C2C"/>
    <w:rsid w:val="0077240C"/>
    <w:rsid w:val="007730C5"/>
    <w:rsid w:val="00777C76"/>
    <w:rsid w:val="00781F8B"/>
    <w:rsid w:val="0078277D"/>
    <w:rsid w:val="00783158"/>
    <w:rsid w:val="00786595"/>
    <w:rsid w:val="00790AED"/>
    <w:rsid w:val="007950C8"/>
    <w:rsid w:val="00796637"/>
    <w:rsid w:val="007A0EA3"/>
    <w:rsid w:val="007A1272"/>
    <w:rsid w:val="007A1694"/>
    <w:rsid w:val="007A2D04"/>
    <w:rsid w:val="007A5F4B"/>
    <w:rsid w:val="007A600C"/>
    <w:rsid w:val="007A62DC"/>
    <w:rsid w:val="007B0632"/>
    <w:rsid w:val="007B0F63"/>
    <w:rsid w:val="007B17B2"/>
    <w:rsid w:val="007B2B1B"/>
    <w:rsid w:val="007B4C0B"/>
    <w:rsid w:val="007C4ACE"/>
    <w:rsid w:val="007C7D12"/>
    <w:rsid w:val="007C7E16"/>
    <w:rsid w:val="007D0B1F"/>
    <w:rsid w:val="007D0E47"/>
    <w:rsid w:val="007D301D"/>
    <w:rsid w:val="007D5124"/>
    <w:rsid w:val="007D68E4"/>
    <w:rsid w:val="007E080A"/>
    <w:rsid w:val="007E5782"/>
    <w:rsid w:val="007F1B53"/>
    <w:rsid w:val="007F1F98"/>
    <w:rsid w:val="007F424F"/>
    <w:rsid w:val="007F4FFB"/>
    <w:rsid w:val="007F521F"/>
    <w:rsid w:val="007F7B19"/>
    <w:rsid w:val="007F7DF4"/>
    <w:rsid w:val="008039D1"/>
    <w:rsid w:val="008127EC"/>
    <w:rsid w:val="008143E4"/>
    <w:rsid w:val="0081550E"/>
    <w:rsid w:val="00816513"/>
    <w:rsid w:val="0081689C"/>
    <w:rsid w:val="00816F24"/>
    <w:rsid w:val="0081726C"/>
    <w:rsid w:val="008201A4"/>
    <w:rsid w:val="00820B9B"/>
    <w:rsid w:val="00822421"/>
    <w:rsid w:val="00832F31"/>
    <w:rsid w:val="00834A15"/>
    <w:rsid w:val="00835559"/>
    <w:rsid w:val="00836416"/>
    <w:rsid w:val="008372F7"/>
    <w:rsid w:val="00843E8B"/>
    <w:rsid w:val="00845862"/>
    <w:rsid w:val="00846B1F"/>
    <w:rsid w:val="00846DEF"/>
    <w:rsid w:val="00847C81"/>
    <w:rsid w:val="00851437"/>
    <w:rsid w:val="00852CFB"/>
    <w:rsid w:val="00854C24"/>
    <w:rsid w:val="00856C28"/>
    <w:rsid w:val="00857D95"/>
    <w:rsid w:val="008614D3"/>
    <w:rsid w:val="008614E0"/>
    <w:rsid w:val="00863432"/>
    <w:rsid w:val="00865729"/>
    <w:rsid w:val="00866D23"/>
    <w:rsid w:val="00867277"/>
    <w:rsid w:val="00867931"/>
    <w:rsid w:val="00871B1F"/>
    <w:rsid w:val="00876E9C"/>
    <w:rsid w:val="00877E78"/>
    <w:rsid w:val="0088073D"/>
    <w:rsid w:val="00881CDE"/>
    <w:rsid w:val="008834B4"/>
    <w:rsid w:val="008836AB"/>
    <w:rsid w:val="00884314"/>
    <w:rsid w:val="0088513C"/>
    <w:rsid w:val="00891B4B"/>
    <w:rsid w:val="00892FFE"/>
    <w:rsid w:val="00893F7F"/>
    <w:rsid w:val="00894CB9"/>
    <w:rsid w:val="00897B6A"/>
    <w:rsid w:val="008A0D70"/>
    <w:rsid w:val="008A2780"/>
    <w:rsid w:val="008A5DCD"/>
    <w:rsid w:val="008A687D"/>
    <w:rsid w:val="008B068B"/>
    <w:rsid w:val="008B1D25"/>
    <w:rsid w:val="008B3C4D"/>
    <w:rsid w:val="008D0F5E"/>
    <w:rsid w:val="008D21CB"/>
    <w:rsid w:val="008D33C6"/>
    <w:rsid w:val="008D54F4"/>
    <w:rsid w:val="008E1D34"/>
    <w:rsid w:val="008E2037"/>
    <w:rsid w:val="008E3740"/>
    <w:rsid w:val="008E386C"/>
    <w:rsid w:val="008E46B0"/>
    <w:rsid w:val="008E6D68"/>
    <w:rsid w:val="008E7B41"/>
    <w:rsid w:val="008E7E09"/>
    <w:rsid w:val="008F3CA5"/>
    <w:rsid w:val="008F5F40"/>
    <w:rsid w:val="00900D34"/>
    <w:rsid w:val="009045E2"/>
    <w:rsid w:val="009047C4"/>
    <w:rsid w:val="00904DBF"/>
    <w:rsid w:val="00905045"/>
    <w:rsid w:val="009073B1"/>
    <w:rsid w:val="00911BA1"/>
    <w:rsid w:val="009146CC"/>
    <w:rsid w:val="00914C4E"/>
    <w:rsid w:val="00916D2F"/>
    <w:rsid w:val="00917435"/>
    <w:rsid w:val="0092104B"/>
    <w:rsid w:val="00922205"/>
    <w:rsid w:val="0092396E"/>
    <w:rsid w:val="00926C86"/>
    <w:rsid w:val="0093294F"/>
    <w:rsid w:val="009374E4"/>
    <w:rsid w:val="009375DB"/>
    <w:rsid w:val="00940F14"/>
    <w:rsid w:val="0094162C"/>
    <w:rsid w:val="0094354C"/>
    <w:rsid w:val="00943ABD"/>
    <w:rsid w:val="00944302"/>
    <w:rsid w:val="009478CE"/>
    <w:rsid w:val="00951B62"/>
    <w:rsid w:val="009521FC"/>
    <w:rsid w:val="00954E35"/>
    <w:rsid w:val="00955E6A"/>
    <w:rsid w:val="00956E96"/>
    <w:rsid w:val="00962BE1"/>
    <w:rsid w:val="00966D36"/>
    <w:rsid w:val="009708BB"/>
    <w:rsid w:val="0098156A"/>
    <w:rsid w:val="00984A0A"/>
    <w:rsid w:val="00992010"/>
    <w:rsid w:val="0099292C"/>
    <w:rsid w:val="00992DEC"/>
    <w:rsid w:val="00994BC2"/>
    <w:rsid w:val="009A05A7"/>
    <w:rsid w:val="009A537A"/>
    <w:rsid w:val="009B3113"/>
    <w:rsid w:val="009B3877"/>
    <w:rsid w:val="009B3E83"/>
    <w:rsid w:val="009B5332"/>
    <w:rsid w:val="009C4B4E"/>
    <w:rsid w:val="009D2485"/>
    <w:rsid w:val="009D3F74"/>
    <w:rsid w:val="009D4AFD"/>
    <w:rsid w:val="009F232F"/>
    <w:rsid w:val="009F5A11"/>
    <w:rsid w:val="009F5FE3"/>
    <w:rsid w:val="009F7E22"/>
    <w:rsid w:val="00A00C51"/>
    <w:rsid w:val="00A03593"/>
    <w:rsid w:val="00A03EBA"/>
    <w:rsid w:val="00A06038"/>
    <w:rsid w:val="00A0663A"/>
    <w:rsid w:val="00A10039"/>
    <w:rsid w:val="00A10DE4"/>
    <w:rsid w:val="00A12D52"/>
    <w:rsid w:val="00A13B4C"/>
    <w:rsid w:val="00A1467C"/>
    <w:rsid w:val="00A15987"/>
    <w:rsid w:val="00A178F0"/>
    <w:rsid w:val="00A17AFF"/>
    <w:rsid w:val="00A20AE9"/>
    <w:rsid w:val="00A367D4"/>
    <w:rsid w:val="00A418D7"/>
    <w:rsid w:val="00A41B87"/>
    <w:rsid w:val="00A422A6"/>
    <w:rsid w:val="00A42D20"/>
    <w:rsid w:val="00A44151"/>
    <w:rsid w:val="00A45302"/>
    <w:rsid w:val="00A45CE4"/>
    <w:rsid w:val="00A55677"/>
    <w:rsid w:val="00A5675E"/>
    <w:rsid w:val="00A66A57"/>
    <w:rsid w:val="00A6786A"/>
    <w:rsid w:val="00A702FE"/>
    <w:rsid w:val="00A715FC"/>
    <w:rsid w:val="00A71893"/>
    <w:rsid w:val="00A74556"/>
    <w:rsid w:val="00A76014"/>
    <w:rsid w:val="00A7732A"/>
    <w:rsid w:val="00A83BF3"/>
    <w:rsid w:val="00A85F24"/>
    <w:rsid w:val="00A86E63"/>
    <w:rsid w:val="00A91B95"/>
    <w:rsid w:val="00A97D1E"/>
    <w:rsid w:val="00AA1419"/>
    <w:rsid w:val="00AA51FD"/>
    <w:rsid w:val="00AA73A6"/>
    <w:rsid w:val="00AB0BDD"/>
    <w:rsid w:val="00AB24E6"/>
    <w:rsid w:val="00AB26D1"/>
    <w:rsid w:val="00AB78A6"/>
    <w:rsid w:val="00AC3A64"/>
    <w:rsid w:val="00AC625A"/>
    <w:rsid w:val="00AC6E16"/>
    <w:rsid w:val="00AD267A"/>
    <w:rsid w:val="00AD5154"/>
    <w:rsid w:val="00AD516C"/>
    <w:rsid w:val="00AE1CC2"/>
    <w:rsid w:val="00AE2F13"/>
    <w:rsid w:val="00AE3547"/>
    <w:rsid w:val="00AE75F5"/>
    <w:rsid w:val="00AF261E"/>
    <w:rsid w:val="00AF2FEA"/>
    <w:rsid w:val="00AF3022"/>
    <w:rsid w:val="00AF61C5"/>
    <w:rsid w:val="00B025B3"/>
    <w:rsid w:val="00B04CE2"/>
    <w:rsid w:val="00B13275"/>
    <w:rsid w:val="00B13907"/>
    <w:rsid w:val="00B1566F"/>
    <w:rsid w:val="00B16345"/>
    <w:rsid w:val="00B17FBE"/>
    <w:rsid w:val="00B20970"/>
    <w:rsid w:val="00B22BBD"/>
    <w:rsid w:val="00B27493"/>
    <w:rsid w:val="00B27719"/>
    <w:rsid w:val="00B27C07"/>
    <w:rsid w:val="00B30A3B"/>
    <w:rsid w:val="00B31FA2"/>
    <w:rsid w:val="00B358C9"/>
    <w:rsid w:val="00B35C26"/>
    <w:rsid w:val="00B46119"/>
    <w:rsid w:val="00B46345"/>
    <w:rsid w:val="00B55BF1"/>
    <w:rsid w:val="00B61044"/>
    <w:rsid w:val="00B643E2"/>
    <w:rsid w:val="00B6460B"/>
    <w:rsid w:val="00B653BF"/>
    <w:rsid w:val="00B674EE"/>
    <w:rsid w:val="00B702A1"/>
    <w:rsid w:val="00B70929"/>
    <w:rsid w:val="00B7441F"/>
    <w:rsid w:val="00B761B4"/>
    <w:rsid w:val="00B82E2E"/>
    <w:rsid w:val="00B836A6"/>
    <w:rsid w:val="00B846F4"/>
    <w:rsid w:val="00B91432"/>
    <w:rsid w:val="00B92CB4"/>
    <w:rsid w:val="00B9319A"/>
    <w:rsid w:val="00B932AF"/>
    <w:rsid w:val="00B94259"/>
    <w:rsid w:val="00B96C48"/>
    <w:rsid w:val="00BA016E"/>
    <w:rsid w:val="00BA0C8B"/>
    <w:rsid w:val="00BA2151"/>
    <w:rsid w:val="00BA3AB9"/>
    <w:rsid w:val="00BA3F2D"/>
    <w:rsid w:val="00BA4976"/>
    <w:rsid w:val="00BA7E52"/>
    <w:rsid w:val="00BB080B"/>
    <w:rsid w:val="00BB0890"/>
    <w:rsid w:val="00BB3064"/>
    <w:rsid w:val="00BC2B6E"/>
    <w:rsid w:val="00BC2B90"/>
    <w:rsid w:val="00BC5DB8"/>
    <w:rsid w:val="00BC68E6"/>
    <w:rsid w:val="00BD1426"/>
    <w:rsid w:val="00BD1835"/>
    <w:rsid w:val="00BD523F"/>
    <w:rsid w:val="00BD76B4"/>
    <w:rsid w:val="00BE081E"/>
    <w:rsid w:val="00BE3825"/>
    <w:rsid w:val="00BE3C80"/>
    <w:rsid w:val="00BE6600"/>
    <w:rsid w:val="00BE76C5"/>
    <w:rsid w:val="00BF29EA"/>
    <w:rsid w:val="00BF4526"/>
    <w:rsid w:val="00C002E1"/>
    <w:rsid w:val="00C00C81"/>
    <w:rsid w:val="00C01808"/>
    <w:rsid w:val="00C01ED2"/>
    <w:rsid w:val="00C02B3C"/>
    <w:rsid w:val="00C07397"/>
    <w:rsid w:val="00C105CC"/>
    <w:rsid w:val="00C15963"/>
    <w:rsid w:val="00C170CA"/>
    <w:rsid w:val="00C2077D"/>
    <w:rsid w:val="00C31A96"/>
    <w:rsid w:val="00C355B1"/>
    <w:rsid w:val="00C4120A"/>
    <w:rsid w:val="00C41D11"/>
    <w:rsid w:val="00C4385C"/>
    <w:rsid w:val="00C455B4"/>
    <w:rsid w:val="00C51325"/>
    <w:rsid w:val="00C52A7F"/>
    <w:rsid w:val="00C56769"/>
    <w:rsid w:val="00C578C7"/>
    <w:rsid w:val="00C6092B"/>
    <w:rsid w:val="00C62173"/>
    <w:rsid w:val="00C70AE7"/>
    <w:rsid w:val="00C72429"/>
    <w:rsid w:val="00C777F4"/>
    <w:rsid w:val="00C85254"/>
    <w:rsid w:val="00C869B9"/>
    <w:rsid w:val="00C869E1"/>
    <w:rsid w:val="00C876B7"/>
    <w:rsid w:val="00C95336"/>
    <w:rsid w:val="00C95C4F"/>
    <w:rsid w:val="00C9719E"/>
    <w:rsid w:val="00C97AA5"/>
    <w:rsid w:val="00C97F16"/>
    <w:rsid w:val="00CA0903"/>
    <w:rsid w:val="00CA4AC1"/>
    <w:rsid w:val="00CA5BDA"/>
    <w:rsid w:val="00CB0E15"/>
    <w:rsid w:val="00CB2155"/>
    <w:rsid w:val="00CB39CE"/>
    <w:rsid w:val="00CB49A2"/>
    <w:rsid w:val="00CB6889"/>
    <w:rsid w:val="00CC0E65"/>
    <w:rsid w:val="00CC2C33"/>
    <w:rsid w:val="00CC5BF0"/>
    <w:rsid w:val="00CD12A3"/>
    <w:rsid w:val="00CD1CDD"/>
    <w:rsid w:val="00CD2C85"/>
    <w:rsid w:val="00CD3335"/>
    <w:rsid w:val="00CD692E"/>
    <w:rsid w:val="00CD77DB"/>
    <w:rsid w:val="00CE0C3B"/>
    <w:rsid w:val="00CE1299"/>
    <w:rsid w:val="00CE2794"/>
    <w:rsid w:val="00CE6D6F"/>
    <w:rsid w:val="00CF134C"/>
    <w:rsid w:val="00CF1C74"/>
    <w:rsid w:val="00CF50D6"/>
    <w:rsid w:val="00CF5E1C"/>
    <w:rsid w:val="00D02027"/>
    <w:rsid w:val="00D045C0"/>
    <w:rsid w:val="00D04F0C"/>
    <w:rsid w:val="00D06FE4"/>
    <w:rsid w:val="00D14933"/>
    <w:rsid w:val="00D164E1"/>
    <w:rsid w:val="00D21B04"/>
    <w:rsid w:val="00D22EFC"/>
    <w:rsid w:val="00D231AA"/>
    <w:rsid w:val="00D25818"/>
    <w:rsid w:val="00D27CB7"/>
    <w:rsid w:val="00D33F50"/>
    <w:rsid w:val="00D357F6"/>
    <w:rsid w:val="00D35E2C"/>
    <w:rsid w:val="00D432CD"/>
    <w:rsid w:val="00D518B0"/>
    <w:rsid w:val="00D51906"/>
    <w:rsid w:val="00D53146"/>
    <w:rsid w:val="00D57BC1"/>
    <w:rsid w:val="00D63763"/>
    <w:rsid w:val="00D71BE4"/>
    <w:rsid w:val="00D73805"/>
    <w:rsid w:val="00D828A7"/>
    <w:rsid w:val="00D8389F"/>
    <w:rsid w:val="00D83CF5"/>
    <w:rsid w:val="00D8703B"/>
    <w:rsid w:val="00D906E9"/>
    <w:rsid w:val="00D93EEB"/>
    <w:rsid w:val="00DA0140"/>
    <w:rsid w:val="00DA1B05"/>
    <w:rsid w:val="00DB06AE"/>
    <w:rsid w:val="00DB262A"/>
    <w:rsid w:val="00DB4E5B"/>
    <w:rsid w:val="00DB52D0"/>
    <w:rsid w:val="00DC0026"/>
    <w:rsid w:val="00DC20A0"/>
    <w:rsid w:val="00DC50B6"/>
    <w:rsid w:val="00DC706C"/>
    <w:rsid w:val="00DC70E6"/>
    <w:rsid w:val="00DD1F9E"/>
    <w:rsid w:val="00DD5891"/>
    <w:rsid w:val="00DD5B4C"/>
    <w:rsid w:val="00DE15FB"/>
    <w:rsid w:val="00DE2734"/>
    <w:rsid w:val="00DE4048"/>
    <w:rsid w:val="00DE49E9"/>
    <w:rsid w:val="00DF136C"/>
    <w:rsid w:val="00DF2F86"/>
    <w:rsid w:val="00DF32B7"/>
    <w:rsid w:val="00DF4FAD"/>
    <w:rsid w:val="00DF543B"/>
    <w:rsid w:val="00DF5731"/>
    <w:rsid w:val="00DF5C4C"/>
    <w:rsid w:val="00E0100E"/>
    <w:rsid w:val="00E03EA4"/>
    <w:rsid w:val="00E04CC7"/>
    <w:rsid w:val="00E073FD"/>
    <w:rsid w:val="00E12669"/>
    <w:rsid w:val="00E127E8"/>
    <w:rsid w:val="00E13D67"/>
    <w:rsid w:val="00E15F99"/>
    <w:rsid w:val="00E20448"/>
    <w:rsid w:val="00E22A71"/>
    <w:rsid w:val="00E26384"/>
    <w:rsid w:val="00E2678F"/>
    <w:rsid w:val="00E270EA"/>
    <w:rsid w:val="00E278B9"/>
    <w:rsid w:val="00E279B7"/>
    <w:rsid w:val="00E307E4"/>
    <w:rsid w:val="00E419A5"/>
    <w:rsid w:val="00E433E1"/>
    <w:rsid w:val="00E44CD8"/>
    <w:rsid w:val="00E44D83"/>
    <w:rsid w:val="00E4735D"/>
    <w:rsid w:val="00E54E22"/>
    <w:rsid w:val="00E5634A"/>
    <w:rsid w:val="00E56C8F"/>
    <w:rsid w:val="00E56CFE"/>
    <w:rsid w:val="00E56DB8"/>
    <w:rsid w:val="00E57AA8"/>
    <w:rsid w:val="00E64243"/>
    <w:rsid w:val="00E65301"/>
    <w:rsid w:val="00E66957"/>
    <w:rsid w:val="00E6764E"/>
    <w:rsid w:val="00E702BF"/>
    <w:rsid w:val="00E70E0F"/>
    <w:rsid w:val="00E71D66"/>
    <w:rsid w:val="00E730DE"/>
    <w:rsid w:val="00E7345A"/>
    <w:rsid w:val="00E74520"/>
    <w:rsid w:val="00E74E22"/>
    <w:rsid w:val="00E75A1E"/>
    <w:rsid w:val="00E8001A"/>
    <w:rsid w:val="00E8115E"/>
    <w:rsid w:val="00E8432D"/>
    <w:rsid w:val="00E8450F"/>
    <w:rsid w:val="00E8541B"/>
    <w:rsid w:val="00E87E98"/>
    <w:rsid w:val="00E91729"/>
    <w:rsid w:val="00E94A90"/>
    <w:rsid w:val="00E95C65"/>
    <w:rsid w:val="00E96D5C"/>
    <w:rsid w:val="00E97043"/>
    <w:rsid w:val="00E975B7"/>
    <w:rsid w:val="00EA673E"/>
    <w:rsid w:val="00EB113F"/>
    <w:rsid w:val="00EB3846"/>
    <w:rsid w:val="00EB5246"/>
    <w:rsid w:val="00EB5EA9"/>
    <w:rsid w:val="00EC03B4"/>
    <w:rsid w:val="00EC544C"/>
    <w:rsid w:val="00EC6D46"/>
    <w:rsid w:val="00ED0AFA"/>
    <w:rsid w:val="00ED28EB"/>
    <w:rsid w:val="00ED4186"/>
    <w:rsid w:val="00ED68C5"/>
    <w:rsid w:val="00EE31EC"/>
    <w:rsid w:val="00EE629B"/>
    <w:rsid w:val="00EE798E"/>
    <w:rsid w:val="00EE79AD"/>
    <w:rsid w:val="00EF0D66"/>
    <w:rsid w:val="00EF3715"/>
    <w:rsid w:val="00EF4097"/>
    <w:rsid w:val="00EF7C9C"/>
    <w:rsid w:val="00F04A9B"/>
    <w:rsid w:val="00F06D5A"/>
    <w:rsid w:val="00F102DF"/>
    <w:rsid w:val="00F120A4"/>
    <w:rsid w:val="00F126C7"/>
    <w:rsid w:val="00F13BCE"/>
    <w:rsid w:val="00F1597D"/>
    <w:rsid w:val="00F15E2E"/>
    <w:rsid w:val="00F1798B"/>
    <w:rsid w:val="00F24854"/>
    <w:rsid w:val="00F32E0D"/>
    <w:rsid w:val="00F35FC1"/>
    <w:rsid w:val="00F36EEE"/>
    <w:rsid w:val="00F41926"/>
    <w:rsid w:val="00F46593"/>
    <w:rsid w:val="00F50314"/>
    <w:rsid w:val="00F5556E"/>
    <w:rsid w:val="00F56547"/>
    <w:rsid w:val="00F57D94"/>
    <w:rsid w:val="00F646EE"/>
    <w:rsid w:val="00F7275C"/>
    <w:rsid w:val="00F743E0"/>
    <w:rsid w:val="00F74A84"/>
    <w:rsid w:val="00F74D3C"/>
    <w:rsid w:val="00F75091"/>
    <w:rsid w:val="00F8325B"/>
    <w:rsid w:val="00F83C38"/>
    <w:rsid w:val="00F85130"/>
    <w:rsid w:val="00F90BF8"/>
    <w:rsid w:val="00F93B0B"/>
    <w:rsid w:val="00F93B0D"/>
    <w:rsid w:val="00F962B9"/>
    <w:rsid w:val="00F97C90"/>
    <w:rsid w:val="00F97E51"/>
    <w:rsid w:val="00FA028F"/>
    <w:rsid w:val="00FA1351"/>
    <w:rsid w:val="00FA1FEF"/>
    <w:rsid w:val="00FA2291"/>
    <w:rsid w:val="00FA3674"/>
    <w:rsid w:val="00FA593D"/>
    <w:rsid w:val="00FA6D24"/>
    <w:rsid w:val="00FA6E36"/>
    <w:rsid w:val="00FB16FD"/>
    <w:rsid w:val="00FB2208"/>
    <w:rsid w:val="00FB3112"/>
    <w:rsid w:val="00FB565F"/>
    <w:rsid w:val="00FB6B2A"/>
    <w:rsid w:val="00FB6CA8"/>
    <w:rsid w:val="00FB77E7"/>
    <w:rsid w:val="00FC13F7"/>
    <w:rsid w:val="00FC15EC"/>
    <w:rsid w:val="00FC1B78"/>
    <w:rsid w:val="00FC1C2A"/>
    <w:rsid w:val="00FC36DA"/>
    <w:rsid w:val="00FC3CB9"/>
    <w:rsid w:val="00FC40D9"/>
    <w:rsid w:val="00FC74F6"/>
    <w:rsid w:val="00FD3A9C"/>
    <w:rsid w:val="00FE2BAC"/>
    <w:rsid w:val="00FE30BA"/>
    <w:rsid w:val="00FE4164"/>
    <w:rsid w:val="00FE56C8"/>
    <w:rsid w:val="00FE6E45"/>
    <w:rsid w:val="00FE724A"/>
    <w:rsid w:val="00FE7ECF"/>
    <w:rsid w:val="00FF2633"/>
    <w:rsid w:val="00FF29DF"/>
    <w:rsid w:val="00FF31FF"/>
    <w:rsid w:val="00FF402C"/>
    <w:rsid w:val="00FF4095"/>
    <w:rsid w:val="00FF492E"/>
    <w:rsid w:val="00FF5532"/>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ED0F0"/>
  <w15:docId w15:val="{7EFEF681-FBEE-45B0-BCC5-E528AE7E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633"/>
    <w:rPr>
      <w:sz w:val="24"/>
      <w:szCs w:val="24"/>
    </w:rPr>
  </w:style>
  <w:style w:type="paragraph" w:styleId="Heading3">
    <w:name w:val="heading 3"/>
    <w:basedOn w:val="Normal"/>
    <w:qFormat/>
    <w:rsid w:val="00A422A6"/>
    <w:pPr>
      <w:spacing w:before="100" w:beforeAutospacing="1" w:after="100" w:afterAutospacing="1"/>
      <w:outlineLvl w:val="2"/>
    </w:pPr>
    <w:rPr>
      <w:b/>
      <w:bCs/>
      <w:sz w:val="27"/>
      <w:szCs w:val="27"/>
    </w:rPr>
  </w:style>
  <w:style w:type="paragraph" w:styleId="Heading5">
    <w:name w:val="heading 5"/>
    <w:basedOn w:val="Normal"/>
    <w:qFormat/>
    <w:rsid w:val="00A422A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9078F"/>
    <w:pPr>
      <w:spacing w:before="120" w:after="120"/>
    </w:pPr>
    <w:rPr>
      <w:b/>
      <w:sz w:val="23"/>
      <w:szCs w:val="20"/>
    </w:rPr>
  </w:style>
  <w:style w:type="paragraph" w:styleId="Title">
    <w:name w:val="Title"/>
    <w:basedOn w:val="Normal"/>
    <w:qFormat/>
    <w:rsid w:val="00A422A6"/>
    <w:pPr>
      <w:spacing w:before="100" w:beforeAutospacing="1" w:after="100" w:afterAutospacing="1"/>
    </w:pPr>
  </w:style>
  <w:style w:type="character" w:customStyle="1" w:styleId="grame">
    <w:name w:val="grame"/>
    <w:basedOn w:val="DefaultParagraphFont"/>
    <w:rsid w:val="00A422A6"/>
  </w:style>
  <w:style w:type="paragraph" w:styleId="Subtitle">
    <w:name w:val="Subtitle"/>
    <w:basedOn w:val="Normal"/>
    <w:qFormat/>
    <w:rsid w:val="00A422A6"/>
    <w:pPr>
      <w:spacing w:before="100" w:beforeAutospacing="1" w:after="100" w:afterAutospacing="1"/>
    </w:pPr>
  </w:style>
  <w:style w:type="paragraph" w:styleId="BodyTextIndent">
    <w:name w:val="Body Text Indent"/>
    <w:basedOn w:val="Normal"/>
    <w:link w:val="BodyTextIndentChar"/>
    <w:rsid w:val="00A422A6"/>
    <w:pPr>
      <w:spacing w:before="100" w:beforeAutospacing="1" w:after="100" w:afterAutospacing="1"/>
    </w:pPr>
  </w:style>
  <w:style w:type="paragraph" w:styleId="BodyText">
    <w:name w:val="Body Text"/>
    <w:basedOn w:val="Normal"/>
    <w:rsid w:val="00A422A6"/>
    <w:pPr>
      <w:spacing w:before="100" w:beforeAutospacing="1" w:after="100" w:afterAutospacing="1"/>
    </w:pPr>
  </w:style>
  <w:style w:type="paragraph" w:styleId="Header">
    <w:name w:val="header"/>
    <w:basedOn w:val="Normal"/>
    <w:rsid w:val="00A422A6"/>
    <w:pPr>
      <w:spacing w:before="100" w:beforeAutospacing="1" w:after="100" w:afterAutospacing="1"/>
    </w:pPr>
  </w:style>
  <w:style w:type="paragraph" w:styleId="Footer">
    <w:name w:val="footer"/>
    <w:basedOn w:val="Normal"/>
    <w:rsid w:val="00783158"/>
    <w:pPr>
      <w:tabs>
        <w:tab w:val="center" w:pos="4320"/>
        <w:tab w:val="right" w:pos="8640"/>
      </w:tabs>
    </w:pPr>
  </w:style>
  <w:style w:type="character" w:styleId="PageNumber">
    <w:name w:val="page number"/>
    <w:basedOn w:val="DefaultParagraphFont"/>
    <w:rsid w:val="00783158"/>
  </w:style>
  <w:style w:type="paragraph" w:customStyle="1" w:styleId="Legal2L3">
    <w:name w:val="Legal2_L3"/>
    <w:basedOn w:val="Normal"/>
    <w:rsid w:val="0046044A"/>
    <w:pPr>
      <w:widowControl w:val="0"/>
      <w:numPr>
        <w:ilvl w:val="2"/>
        <w:numId w:val="1"/>
      </w:numPr>
      <w:autoSpaceDE w:val="0"/>
      <w:autoSpaceDN w:val="0"/>
      <w:adjustRightInd w:val="0"/>
      <w:spacing w:after="240"/>
      <w:outlineLvl w:val="2"/>
    </w:pPr>
    <w:rPr>
      <w:szCs w:val="20"/>
    </w:rPr>
  </w:style>
  <w:style w:type="paragraph" w:customStyle="1" w:styleId="Legal2L4">
    <w:name w:val="Legal2_L4"/>
    <w:basedOn w:val="Legal2L3"/>
    <w:rsid w:val="0046044A"/>
    <w:pPr>
      <w:numPr>
        <w:ilvl w:val="3"/>
      </w:numPr>
      <w:outlineLvl w:val="3"/>
    </w:pPr>
  </w:style>
  <w:style w:type="paragraph" w:customStyle="1" w:styleId="Legal2L5">
    <w:name w:val="Legal2_L5"/>
    <w:basedOn w:val="Legal2L4"/>
    <w:rsid w:val="0046044A"/>
    <w:pPr>
      <w:numPr>
        <w:ilvl w:val="4"/>
      </w:numPr>
      <w:outlineLvl w:val="4"/>
    </w:pPr>
  </w:style>
  <w:style w:type="paragraph" w:customStyle="1" w:styleId="Legal2L6">
    <w:name w:val="Legal2_L6"/>
    <w:basedOn w:val="Legal2L5"/>
    <w:rsid w:val="0046044A"/>
    <w:pPr>
      <w:numPr>
        <w:ilvl w:val="5"/>
      </w:numPr>
      <w:outlineLvl w:val="5"/>
    </w:pPr>
  </w:style>
  <w:style w:type="paragraph" w:customStyle="1" w:styleId="Legal2L7">
    <w:name w:val="Legal2_L7"/>
    <w:basedOn w:val="Legal2L6"/>
    <w:rsid w:val="0046044A"/>
    <w:pPr>
      <w:numPr>
        <w:ilvl w:val="6"/>
      </w:numPr>
      <w:outlineLvl w:val="6"/>
    </w:pPr>
  </w:style>
  <w:style w:type="paragraph" w:customStyle="1" w:styleId="Legal2L1">
    <w:name w:val="Legal2_L1"/>
    <w:basedOn w:val="Normal"/>
    <w:rsid w:val="0046044A"/>
    <w:pPr>
      <w:keepNext/>
      <w:widowControl w:val="0"/>
      <w:numPr>
        <w:numId w:val="1"/>
      </w:numPr>
      <w:autoSpaceDE w:val="0"/>
      <w:autoSpaceDN w:val="0"/>
      <w:adjustRightInd w:val="0"/>
      <w:spacing w:after="240"/>
      <w:outlineLvl w:val="0"/>
    </w:pPr>
    <w:rPr>
      <w:b/>
      <w:szCs w:val="20"/>
    </w:rPr>
  </w:style>
  <w:style w:type="paragraph" w:customStyle="1" w:styleId="Legal2L2">
    <w:name w:val="Legal2_L2"/>
    <w:basedOn w:val="Legal2L1"/>
    <w:link w:val="Legal2L2Char"/>
    <w:rsid w:val="0046044A"/>
    <w:pPr>
      <w:keepNext w:val="0"/>
      <w:numPr>
        <w:ilvl w:val="1"/>
      </w:numPr>
      <w:outlineLvl w:val="1"/>
    </w:pPr>
    <w:rPr>
      <w:b w:val="0"/>
    </w:rPr>
  </w:style>
  <w:style w:type="character" w:customStyle="1" w:styleId="Legal2L2Char">
    <w:name w:val="Legal2_L2 Char"/>
    <w:basedOn w:val="DefaultParagraphFont"/>
    <w:link w:val="Legal2L2"/>
    <w:rsid w:val="0046044A"/>
    <w:rPr>
      <w:sz w:val="24"/>
      <w:lang w:val="en-US" w:eastAsia="en-US" w:bidi="ar-SA"/>
    </w:rPr>
  </w:style>
  <w:style w:type="paragraph" w:styleId="BalloonText">
    <w:name w:val="Balloon Text"/>
    <w:basedOn w:val="Normal"/>
    <w:link w:val="BalloonTextChar"/>
    <w:rsid w:val="003D32B5"/>
    <w:rPr>
      <w:rFonts w:ascii="Tahoma" w:hAnsi="Tahoma" w:cs="Tahoma"/>
      <w:sz w:val="16"/>
      <w:szCs w:val="16"/>
    </w:rPr>
  </w:style>
  <w:style w:type="character" w:customStyle="1" w:styleId="BalloonTextChar">
    <w:name w:val="Balloon Text Char"/>
    <w:basedOn w:val="DefaultParagraphFont"/>
    <w:link w:val="BalloonText"/>
    <w:rsid w:val="003D32B5"/>
    <w:rPr>
      <w:rFonts w:ascii="Tahoma" w:hAnsi="Tahoma" w:cs="Tahoma"/>
      <w:sz w:val="16"/>
      <w:szCs w:val="16"/>
    </w:rPr>
  </w:style>
  <w:style w:type="paragraph" w:customStyle="1" w:styleId="Style3">
    <w:name w:val="Style 3"/>
    <w:basedOn w:val="Normal"/>
    <w:rsid w:val="000B64A1"/>
    <w:pPr>
      <w:widowControl w:val="0"/>
      <w:autoSpaceDE w:val="0"/>
      <w:autoSpaceDN w:val="0"/>
      <w:spacing w:before="288"/>
      <w:ind w:left="720"/>
    </w:pPr>
    <w:rPr>
      <w:rFonts w:ascii="Verdana" w:hAnsi="Verdana" w:cs="Verdana"/>
      <w:sz w:val="19"/>
      <w:szCs w:val="19"/>
    </w:rPr>
  </w:style>
  <w:style w:type="character" w:customStyle="1" w:styleId="CharacterStyle1">
    <w:name w:val="Character Style 1"/>
    <w:uiPriority w:val="99"/>
    <w:rsid w:val="001B1DA6"/>
    <w:rPr>
      <w:rFonts w:ascii="Verdana" w:hAnsi="Verdana"/>
      <w:sz w:val="19"/>
    </w:rPr>
  </w:style>
  <w:style w:type="character" w:customStyle="1" w:styleId="BodyTextIndentChar">
    <w:name w:val="Body Text Indent Char"/>
    <w:basedOn w:val="DefaultParagraphFont"/>
    <w:link w:val="BodyTextIndent"/>
    <w:rsid w:val="00746BDB"/>
    <w:rPr>
      <w:sz w:val="24"/>
      <w:szCs w:val="24"/>
    </w:rPr>
  </w:style>
  <w:style w:type="paragraph" w:styleId="ListParagraph">
    <w:name w:val="List Paragraph"/>
    <w:basedOn w:val="Normal"/>
    <w:uiPriority w:val="34"/>
    <w:qFormat/>
    <w:rsid w:val="00A86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8038">
      <w:bodyDiv w:val="1"/>
      <w:marLeft w:val="0"/>
      <w:marRight w:val="0"/>
      <w:marTop w:val="0"/>
      <w:marBottom w:val="0"/>
      <w:divBdr>
        <w:top w:val="none" w:sz="0" w:space="0" w:color="auto"/>
        <w:left w:val="none" w:sz="0" w:space="0" w:color="auto"/>
        <w:bottom w:val="none" w:sz="0" w:space="0" w:color="auto"/>
        <w:right w:val="none" w:sz="0" w:space="0" w:color="auto"/>
      </w:divBdr>
      <w:divsChild>
        <w:div w:id="145158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65039-9A40-46A4-B1C4-A5DAB358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4949</Words>
  <Characters>29282</Characters>
  <Application>Microsoft Office Word</Application>
  <DocSecurity>0</DocSecurity>
  <PresentationFormat/>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County Fire Services</dc:creator>
  <cp:lastModifiedBy>Gilliam County Fire Services</cp:lastModifiedBy>
  <cp:revision>3</cp:revision>
  <dcterms:created xsi:type="dcterms:W3CDTF">2023-01-23T22:09:00Z</dcterms:created>
  <dcterms:modified xsi:type="dcterms:W3CDTF">2023-01-23T22:24:00Z</dcterms:modified>
</cp:coreProperties>
</file>